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1D23" w14:textId="77777777" w:rsidR="004C5983" w:rsidRDefault="004C5983" w:rsidP="004C5983">
      <w:pPr>
        <w:ind w:left="142"/>
        <w:jc w:val="center"/>
        <w:rPr>
          <w:rFonts w:ascii="Times New Roman" w:hAnsi="Times New Roman" w:cs="Times New Roman"/>
          <w:sz w:val="24"/>
        </w:rPr>
      </w:pPr>
      <w:bookmarkStart w:id="0" w:name="_GoBack"/>
      <w:bookmarkEnd w:id="0"/>
      <w:r>
        <w:rPr>
          <w:rFonts w:ascii="Times New Roman" w:eastAsia="Times New Roman" w:hAnsi="Times New Roman" w:cs="Times New Roman"/>
          <w:b/>
          <w:sz w:val="24"/>
          <w:lang w:val="kk-KZ"/>
        </w:rPr>
        <w:t xml:space="preserve">Шағын несиені беру туралы № ___ шарт </w:t>
      </w:r>
    </w:p>
    <w:p w14:paraId="6FC1CC43" w14:textId="77777777" w:rsidR="004C5983" w:rsidRDefault="004C5983" w:rsidP="004C5983">
      <w:pPr>
        <w:numPr>
          <w:ilvl w:val="0"/>
          <w:numId w:val="1"/>
        </w:numPr>
        <w:tabs>
          <w:tab w:val="left" w:pos="567"/>
          <w:tab w:val="left" w:pos="851"/>
          <w:tab w:val="left" w:pos="6096"/>
        </w:tabs>
        <w:spacing w:after="0"/>
        <w:ind w:left="142" w:firstLine="0"/>
        <w:jc w:val="center"/>
        <w:rPr>
          <w:rFonts w:ascii="Times New Roman" w:hAnsi="Times New Roman" w:cs="Times New Roman"/>
          <w:sz w:val="24"/>
          <w:lang w:val="kk-KZ"/>
        </w:rPr>
      </w:pPr>
      <w:r>
        <w:rPr>
          <w:rFonts w:ascii="Times New Roman" w:eastAsia="Times New Roman" w:hAnsi="Times New Roman" w:cs="Times New Roman"/>
          <w:b/>
          <w:sz w:val="24"/>
          <w:lang w:val="kk-KZ"/>
        </w:rPr>
        <w:t>Шарттың жалпы талаптары</w:t>
      </w:r>
    </w:p>
    <w:p w14:paraId="78C60C9D" w14:textId="77777777" w:rsidR="004C5983" w:rsidRDefault="004C5983" w:rsidP="004C5983">
      <w:pPr>
        <w:numPr>
          <w:ilvl w:val="1"/>
          <w:numId w:val="1"/>
        </w:numPr>
        <w:tabs>
          <w:tab w:val="left" w:pos="567"/>
          <w:tab w:val="left" w:pos="1276"/>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Шарт жасалған күн: «___»_______202__ жыл.</w:t>
      </w:r>
    </w:p>
    <w:p w14:paraId="60DEE0FD" w14:textId="77777777" w:rsidR="004C5983" w:rsidRDefault="004C5983" w:rsidP="004C5983">
      <w:pPr>
        <w:numPr>
          <w:ilvl w:val="1"/>
          <w:numId w:val="1"/>
        </w:numPr>
        <w:tabs>
          <w:tab w:val="left" w:pos="567"/>
          <w:tab w:val="left" w:pos="1276"/>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 xml:space="preserve">Қарыз беруші: Бұдан әрі «Қарыз беруші» деп аталатын «Ақшамат» сауда белгісімен әрекет ететін </w:t>
      </w:r>
      <w:r>
        <w:rPr>
          <w:rFonts w:ascii="Times New Roman" w:eastAsia="Times New Roman" w:hAnsi="Times New Roman" w:cs="Times New Roman"/>
          <w:b/>
          <w:sz w:val="24"/>
          <w:lang w:val="kk-KZ"/>
        </w:rPr>
        <w:t>«Finbox» Микроқаржы ұйымы» жауапкершілігі шектеулі серіктестігі</w:t>
      </w:r>
      <w:r>
        <w:rPr>
          <w:rFonts w:ascii="Times New Roman" w:eastAsia="Times New Roman" w:hAnsi="Times New Roman" w:cs="Times New Roman"/>
          <w:sz w:val="24"/>
          <w:lang w:val="kk-KZ"/>
        </w:rPr>
        <w:t>.</w:t>
      </w:r>
    </w:p>
    <w:p w14:paraId="616A30C9" w14:textId="77777777" w:rsidR="004C5983" w:rsidRDefault="004C5983" w:rsidP="004C5983">
      <w:pPr>
        <w:numPr>
          <w:ilvl w:val="1"/>
          <w:numId w:val="1"/>
        </w:numPr>
        <w:tabs>
          <w:tab w:val="left" w:pos="567"/>
          <w:tab w:val="left" w:pos="1276"/>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b/>
          <w:sz w:val="24"/>
          <w:lang w:val="kk-KZ"/>
        </w:rPr>
        <w:t>Қарыз алушы: бұдан әрі «Қарыз алушы» деп аталатын, өз атынан әрекет ететін _______________________________________________, ЖСН _______________________.</w:t>
      </w:r>
    </w:p>
    <w:p w14:paraId="41DE77EB" w14:textId="77777777" w:rsidR="004C5983" w:rsidRDefault="004C5983" w:rsidP="004C5983">
      <w:pPr>
        <w:numPr>
          <w:ilvl w:val="1"/>
          <w:numId w:val="1"/>
        </w:numPr>
        <w:tabs>
          <w:tab w:val="left" w:pos="567"/>
          <w:tab w:val="left" w:pos="1276"/>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Шағын несиенің сомасы:___________(_________________) теңге.</w:t>
      </w:r>
    </w:p>
    <w:p w14:paraId="0EAB579A" w14:textId="77777777" w:rsidR="004C5983" w:rsidRDefault="004C5983" w:rsidP="004C5983">
      <w:pPr>
        <w:numPr>
          <w:ilvl w:val="1"/>
          <w:numId w:val="1"/>
        </w:numPr>
        <w:tabs>
          <w:tab w:val="left" w:pos="567"/>
          <w:tab w:val="left" w:pos="1276"/>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Шағын несиені өтеу мерзімі: «___»_________ 202__ жыл.</w:t>
      </w:r>
    </w:p>
    <w:p w14:paraId="5E4C71A1" w14:textId="77777777" w:rsidR="004C5983" w:rsidRDefault="004C5983" w:rsidP="004C5983">
      <w:pPr>
        <w:numPr>
          <w:ilvl w:val="1"/>
          <w:numId w:val="1"/>
        </w:numPr>
        <w:tabs>
          <w:tab w:val="left" w:pos="567"/>
          <w:tab w:val="left" w:pos="1276"/>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 xml:space="preserve">Сыйақы мөлшерлемесі: Шарттың 1.5 т.т. көрсетілген мерзімге шағын несие сомасының 25 % (жиырма бес) пайызы мөлшеріндегі сыйақы мөлшерлемесі (Шарттың 1.5 т. т. көрсетілген мерзімнің бір күні үшін </w:t>
      </w:r>
      <w:r w:rsidRPr="004C5983">
        <w:rPr>
          <w:rFonts w:ascii="Times New Roman" w:eastAsia="Times New Roman" w:hAnsi="Times New Roman" w:cs="Times New Roman"/>
          <w:sz w:val="24"/>
          <w:lang w:val="kk-KZ"/>
        </w:rPr>
        <w:t>1</w:t>
      </w:r>
      <w:r>
        <w:rPr>
          <w:rFonts w:ascii="Times New Roman" w:eastAsia="Times New Roman" w:hAnsi="Times New Roman" w:cs="Times New Roman"/>
          <w:sz w:val="24"/>
          <w:lang w:val="kk-KZ"/>
        </w:rPr>
        <w:t>% есебінен), бұл ретте жылдық тиімді сыйақы мөлшерлемесі __,_% (__________________) пайызды құрайды. Шарт бойынша шағын несиені пайдаланудың барлық мерзімі үшін артық төлемнің жалпы сомасы ________ (________________) теңгені құрайды.</w:t>
      </w:r>
    </w:p>
    <w:p w14:paraId="35B020A7" w14:textId="77777777" w:rsidR="004C5983" w:rsidRDefault="004C5983" w:rsidP="004C5983">
      <w:pPr>
        <w:numPr>
          <w:ilvl w:val="1"/>
          <w:numId w:val="1"/>
        </w:numPr>
        <w:tabs>
          <w:tab w:val="left" w:pos="567"/>
          <w:tab w:val="left" w:pos="1276"/>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Шағын несиені өтеу тәсілі: қолма – қол ақшамен біржолғы төлеммен – Қарыз берушінің кассасы арқылы төлем терминалдары арқылы немесе БСН 150940005022, ЖСК KZ75722S000000975767, КБЕ 15 «Kaspi Bank» АҚ-да, БСК CASPKZKA деректемелері бойынша қолма-қол ақшасыз төлеммен.</w:t>
      </w:r>
    </w:p>
    <w:p w14:paraId="40E1877A" w14:textId="77777777" w:rsidR="004C5983" w:rsidRDefault="004C5983" w:rsidP="004C5983">
      <w:pPr>
        <w:numPr>
          <w:ilvl w:val="1"/>
          <w:numId w:val="1"/>
        </w:numPr>
        <w:tabs>
          <w:tab w:val="left" w:pos="567"/>
          <w:tab w:val="left" w:pos="1276"/>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Шағын несиені өтеу тәсілі: осы Шарттың 1.5 тармағында көрсетілген мерзімде бір мезгілде.</w:t>
      </w:r>
    </w:p>
    <w:p w14:paraId="271720DF" w14:textId="77777777" w:rsidR="004C5983" w:rsidRDefault="004C5983" w:rsidP="004C5983">
      <w:pPr>
        <w:numPr>
          <w:ilvl w:val="1"/>
          <w:numId w:val="1"/>
        </w:numPr>
        <w:tabs>
          <w:tab w:val="left" w:pos="567"/>
          <w:tab w:val="left" w:pos="1276"/>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Шағын несиені өтеудің кезектілігі:</w:t>
      </w:r>
    </w:p>
    <w:p w14:paraId="3D54E4C7" w14:textId="77777777" w:rsidR="004C5983" w:rsidRPr="004C5983" w:rsidRDefault="004C5983" w:rsidP="004C5983">
      <w:pPr>
        <w:tabs>
          <w:tab w:val="left" w:pos="426"/>
          <w:tab w:val="left" w:pos="1276"/>
          <w:tab w:val="left" w:pos="6096"/>
        </w:tabs>
        <w:spacing w:after="0"/>
        <w:ind w:left="142"/>
        <w:jc w:val="both"/>
        <w:rPr>
          <w:rFonts w:ascii="Times New Roman" w:hAnsi="Times New Roman" w:cs="Times New Roman"/>
          <w:sz w:val="24"/>
          <w:lang w:val="kk-KZ"/>
        </w:rPr>
      </w:pPr>
      <w:r w:rsidRPr="004C5983">
        <w:rPr>
          <w:rFonts w:ascii="Times New Roman" w:eastAsia="Times New Roman" w:hAnsi="Times New Roman" w:cs="Times New Roman"/>
          <w:sz w:val="24"/>
          <w:lang w:val="kk-KZ"/>
        </w:rPr>
        <w:t xml:space="preserve">1) </w:t>
      </w:r>
      <w:r>
        <w:rPr>
          <w:rFonts w:ascii="Times New Roman" w:eastAsia="Times New Roman" w:hAnsi="Times New Roman" w:cs="Times New Roman"/>
          <w:sz w:val="24"/>
          <w:lang w:val="kk-KZ"/>
        </w:rPr>
        <w:t>Қарыз берушінің Шарт бойынша қарыз алушының міндеттемелерін орындауды алу жөніндегі шығындары;</w:t>
      </w:r>
    </w:p>
    <w:p w14:paraId="7CD970FE" w14:textId="77777777" w:rsidR="004C5983" w:rsidRPr="004C5983" w:rsidRDefault="004C5983" w:rsidP="004C5983">
      <w:pPr>
        <w:tabs>
          <w:tab w:val="left" w:pos="426"/>
          <w:tab w:val="left" w:pos="1276"/>
          <w:tab w:val="left" w:pos="6096"/>
        </w:tabs>
        <w:spacing w:after="0"/>
        <w:ind w:left="142"/>
        <w:jc w:val="both"/>
        <w:rPr>
          <w:rFonts w:ascii="Times New Roman" w:hAnsi="Times New Roman" w:cs="Times New Roman"/>
          <w:sz w:val="24"/>
          <w:lang w:val="kk-KZ"/>
        </w:rPr>
      </w:pPr>
      <w:r w:rsidRPr="004C5983">
        <w:rPr>
          <w:rFonts w:ascii="Times New Roman" w:eastAsia="Times New Roman" w:hAnsi="Times New Roman" w:cs="Times New Roman"/>
          <w:sz w:val="24"/>
          <w:lang w:val="kk-KZ"/>
        </w:rPr>
        <w:t xml:space="preserve">2) </w:t>
      </w:r>
      <w:r>
        <w:rPr>
          <w:rFonts w:ascii="Times New Roman" w:eastAsia="Times New Roman" w:hAnsi="Times New Roman" w:cs="Times New Roman"/>
          <w:sz w:val="24"/>
          <w:lang w:val="kk-KZ"/>
        </w:rPr>
        <w:t>Шарттың 1.10 т. сәйкес есептелген өсімпұл;</w:t>
      </w:r>
    </w:p>
    <w:p w14:paraId="3CD0C426" w14:textId="77777777" w:rsidR="004C5983" w:rsidRPr="004C5983" w:rsidRDefault="004C5983" w:rsidP="004C5983">
      <w:pPr>
        <w:tabs>
          <w:tab w:val="left" w:pos="426"/>
          <w:tab w:val="left" w:pos="1276"/>
          <w:tab w:val="left" w:pos="6096"/>
        </w:tabs>
        <w:spacing w:after="0"/>
        <w:ind w:left="142"/>
        <w:jc w:val="both"/>
        <w:rPr>
          <w:rFonts w:ascii="Times New Roman" w:hAnsi="Times New Roman" w:cs="Times New Roman"/>
          <w:sz w:val="24"/>
        </w:rPr>
      </w:pPr>
      <w:r w:rsidRPr="004C5983">
        <w:rPr>
          <w:rFonts w:ascii="Times New Roman" w:eastAsia="Times New Roman" w:hAnsi="Times New Roman" w:cs="Times New Roman"/>
          <w:sz w:val="24"/>
        </w:rPr>
        <w:t xml:space="preserve">3) </w:t>
      </w:r>
      <w:r>
        <w:rPr>
          <w:rFonts w:ascii="Times New Roman" w:eastAsia="Times New Roman" w:hAnsi="Times New Roman" w:cs="Times New Roman"/>
          <w:sz w:val="24"/>
          <w:lang w:val="kk-KZ"/>
        </w:rPr>
        <w:t>сыйақы бойынша берешек;</w:t>
      </w:r>
    </w:p>
    <w:p w14:paraId="3001B3A8" w14:textId="77777777" w:rsidR="004C5983" w:rsidRPr="004C5983" w:rsidRDefault="004C5983" w:rsidP="004C5983">
      <w:pPr>
        <w:tabs>
          <w:tab w:val="left" w:pos="426"/>
          <w:tab w:val="left" w:pos="1276"/>
          <w:tab w:val="left" w:pos="6096"/>
        </w:tabs>
        <w:spacing w:after="0"/>
        <w:ind w:left="142"/>
        <w:jc w:val="both"/>
        <w:rPr>
          <w:rFonts w:ascii="Times New Roman" w:hAnsi="Times New Roman" w:cs="Times New Roman"/>
          <w:sz w:val="24"/>
        </w:rPr>
      </w:pPr>
      <w:r w:rsidRPr="004C5983">
        <w:rPr>
          <w:rFonts w:ascii="Times New Roman" w:eastAsia="Times New Roman" w:hAnsi="Times New Roman" w:cs="Times New Roman"/>
          <w:sz w:val="24"/>
        </w:rPr>
        <w:t xml:space="preserve">4) </w:t>
      </w:r>
      <w:r>
        <w:rPr>
          <w:rFonts w:ascii="Times New Roman" w:eastAsia="Times New Roman" w:hAnsi="Times New Roman" w:cs="Times New Roman"/>
          <w:sz w:val="24"/>
          <w:lang w:val="kk-KZ"/>
        </w:rPr>
        <w:t>негізгі борыш бойынша берешек.</w:t>
      </w:r>
    </w:p>
    <w:p w14:paraId="4C56034E" w14:textId="77777777" w:rsidR="004C5983" w:rsidRDefault="004C5983" w:rsidP="004C5983">
      <w:pPr>
        <w:numPr>
          <w:ilvl w:val="1"/>
          <w:numId w:val="1"/>
        </w:numPr>
        <w:tabs>
          <w:tab w:val="left" w:pos="709"/>
          <w:tab w:val="left" w:pos="1276"/>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Тұрақсыздық айыбын (өсімпұлды) есептеу тәртібі және мөлшері: өсімпұл Қарыз алушы негізгі борыш және/немесе сыйақы сомасын қайтаруды мерзімі өткен жағдайда берешектің жалпы сомасының әрбір кешіктірілген күн үшін 0,5% (нөл бүтін оннан бес) пайызы мөлшерінде, бірақ берілген шағын несие сомасының 75% (жетпіс бес) пайызынан аспайтын мөлшерде есептеледі.</w:t>
      </w:r>
    </w:p>
    <w:p w14:paraId="1AC9A7EC" w14:textId="77777777" w:rsidR="004C5983" w:rsidRDefault="004C5983" w:rsidP="004C5983">
      <w:pPr>
        <w:numPr>
          <w:ilvl w:val="1"/>
          <w:numId w:val="1"/>
        </w:numPr>
        <w:tabs>
          <w:tab w:val="left" w:pos="709"/>
          <w:tab w:val="left" w:pos="1276"/>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Қарыз алушының Шарт бойынша міндеттемелерді орындауын қамтамасыз ету: қамтамасыз етусіз.</w:t>
      </w:r>
    </w:p>
    <w:p w14:paraId="453BC161" w14:textId="77777777" w:rsidR="004C5983" w:rsidRDefault="004C5983" w:rsidP="004C5983">
      <w:pPr>
        <w:numPr>
          <w:ilvl w:val="1"/>
          <w:numId w:val="1"/>
        </w:numPr>
        <w:tabs>
          <w:tab w:val="left" w:pos="709"/>
          <w:tab w:val="left" w:pos="1276"/>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Қарыз алушының Шарт бойынша міндеттемелерін орындамауы немесе тиісінше орындамауы кезінде микроқаржы ұйымымен қабылданатын шаралар: өсімпұлды есептеу/өндіріп алу; Қарыз алушының Шарт бойынша барлық міндеттемелерін мерзімінен бұрын орындауын талап ету; Қарыз алушыны байланыс телефондары бойынша, Қарыз алушының ұялы телефонына, электрондық поштасына хабарламалар, Қарыз алушының тұратын/тіркелген жері бойынша мерзімі өткен берешегінің бар екендігі туралы хабарламалар жіберу арқылы хабардар ету; Қарыз алушының Шарт бойынша міндеттемелерін бұзғаны туралы шағын несие алған кезде үшінші тұлғаларды, оның ішінде жұмыс берушіні және Қарыз алушы сауалнамада көрсеткен тұлғаларды хабардар ету; берешекті сот; Қарыз алушының келісімінсіз Шарт бойынша кез келген және/немесе барлық өз құқықтарын (талаптарын) үшінші тұлғаларға беру немесе өзгеше түрде беру; Қарыз алушының тапсырмасын орындау үшін ақпарат пен құжаттарды бере отырып, берешекті өндіріп алуды үшінші тұлғаларға тапсыру; қолданыстағы заңнамада және шартта көзделген өзге де шараларды қолдану.</w:t>
      </w:r>
    </w:p>
    <w:p w14:paraId="20768C5E" w14:textId="77777777" w:rsidR="004C5983" w:rsidRDefault="004C5983" w:rsidP="004C5983">
      <w:pPr>
        <w:numPr>
          <w:ilvl w:val="1"/>
          <w:numId w:val="1"/>
        </w:numPr>
        <w:tabs>
          <w:tab w:val="left" w:pos="709"/>
          <w:tab w:val="left" w:pos="1276"/>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lastRenderedPageBreak/>
        <w:t>Шарттың жарамдылық мерзімі: Шарт жасалған күннен бастап күшіне енеді және Тараптар өзіне қабылдаған міндеттемелерді толық орындағанға дейін қолданылады.</w:t>
      </w:r>
    </w:p>
    <w:p w14:paraId="7EF3BBB9" w14:textId="77777777" w:rsidR="004C5983" w:rsidRDefault="004C5983" w:rsidP="004C5983">
      <w:pPr>
        <w:numPr>
          <w:ilvl w:val="1"/>
          <w:numId w:val="1"/>
        </w:numPr>
        <w:tabs>
          <w:tab w:val="left" w:pos="709"/>
          <w:tab w:val="left" w:pos="1276"/>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 xml:space="preserve">Қарыз Берушінің байланыстары: электрондық мекенжайы – info@akshamat.kz, ресми ғаламтор ресурсы – akshamat.kz, пошталық мекен-жайы Шарттың </w:t>
      </w:r>
      <w:r w:rsidRPr="004C5983">
        <w:rPr>
          <w:rFonts w:ascii="Times New Roman" w:eastAsia="Times New Roman" w:hAnsi="Times New Roman" w:cs="Times New Roman"/>
          <w:sz w:val="24"/>
          <w:lang w:val="kk-KZ"/>
        </w:rPr>
        <w:t>12</w:t>
      </w:r>
      <w:r>
        <w:rPr>
          <w:rFonts w:ascii="Times New Roman" w:eastAsia="Times New Roman" w:hAnsi="Times New Roman" w:cs="Times New Roman"/>
          <w:sz w:val="24"/>
          <w:lang w:val="kk-KZ"/>
        </w:rPr>
        <w:t>. тармағында көрсетілген.</w:t>
      </w:r>
    </w:p>
    <w:p w14:paraId="6775B6A5" w14:textId="77777777" w:rsidR="004C5983" w:rsidRDefault="004C5983" w:rsidP="004C5983">
      <w:pPr>
        <w:numPr>
          <w:ilvl w:val="1"/>
          <w:numId w:val="1"/>
        </w:numPr>
        <w:tabs>
          <w:tab w:val="left" w:pos="709"/>
          <w:tab w:val="left" w:pos="1276"/>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Қарыз берушінің құқықтарды (талаптарын) үшінші тұлғаға беруі: Қарыз алушы Шарт бойынша міндеттемелерді орындамаған/тиісінше орындамаған жағдайда Қарыз беруші шарт бойынша құқықтарды (талапты) үшінші тұлғаға (коллекторлық агенттікке) беруге құқылы, бұл ретте Қарыз беруші мен қарыз алушының өзара қарым-қатынастарына Қазақстан Республикасының заңнамасымен қойылатын талаптар мен шектеулер шарттың шеңберінде Қарыз алушының құқық (талап ету) берілген үшінші тұлғамен құқықтық қатынастарына өзінің әрекетін таратады.</w:t>
      </w:r>
    </w:p>
    <w:p w14:paraId="29ECBD52" w14:textId="77777777" w:rsidR="004C5983" w:rsidRDefault="004C5983" w:rsidP="004C5983">
      <w:pPr>
        <w:numPr>
          <w:ilvl w:val="0"/>
          <w:numId w:val="1"/>
        </w:numPr>
        <w:tabs>
          <w:tab w:val="left" w:pos="567"/>
          <w:tab w:val="left" w:pos="851"/>
          <w:tab w:val="left" w:pos="6096"/>
        </w:tabs>
        <w:spacing w:after="0"/>
        <w:ind w:left="142" w:firstLine="0"/>
        <w:jc w:val="center"/>
        <w:rPr>
          <w:rFonts w:ascii="Times New Roman" w:hAnsi="Times New Roman" w:cs="Times New Roman"/>
          <w:sz w:val="24"/>
          <w:lang w:val="kk-KZ"/>
        </w:rPr>
      </w:pPr>
      <w:r>
        <w:rPr>
          <w:rFonts w:ascii="Times New Roman" w:eastAsia="Times New Roman" w:hAnsi="Times New Roman" w:cs="Times New Roman"/>
          <w:b/>
          <w:sz w:val="24"/>
          <w:lang w:val="kk-KZ"/>
        </w:rPr>
        <w:t>Шарт тараптарының міндеттемелерді бұзғаны үшін жауаптылығы</w:t>
      </w:r>
    </w:p>
    <w:p w14:paraId="7A27C369" w14:textId="77777777" w:rsidR="004C5983" w:rsidRDefault="004C5983" w:rsidP="004C5983">
      <w:pPr>
        <w:numPr>
          <w:ilvl w:val="1"/>
          <w:numId w:val="1"/>
        </w:numPr>
        <w:tabs>
          <w:tab w:val="left" w:pos="426"/>
          <w:tab w:val="left" w:pos="709"/>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color w:val="00000A"/>
          <w:sz w:val="24"/>
          <w:lang w:val="kk-KZ"/>
        </w:rPr>
        <w:t>Қарыз алушы:</w:t>
      </w:r>
    </w:p>
    <w:p w14:paraId="62807E11" w14:textId="77777777" w:rsidR="004C5983" w:rsidRDefault="004C5983" w:rsidP="004C5983">
      <w:pPr>
        <w:numPr>
          <w:ilvl w:val="2"/>
          <w:numId w:val="1"/>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шағын несиені уақытында қайтаруды және оны пайдаланғаны үшін сыйақыны төлеуді Қарыз берушінің кассасына QIWI терминалы бойынша төлеу арқылы немесе өтеу кестесіне сәйкес Қарыз берушінің шотына аудару арқылы, бірақ Шарттың 1.5 т.т. көрсетілген мерзімнен кешіктірмей қолма-қол ақшаны енгізу жолымен қамтамасыз етуге;</w:t>
      </w:r>
    </w:p>
    <w:p w14:paraId="767133CE" w14:textId="77777777" w:rsidR="004C5983" w:rsidRDefault="004C5983" w:rsidP="004C5983">
      <w:pPr>
        <w:numPr>
          <w:ilvl w:val="2"/>
          <w:numId w:val="1"/>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Қарыз берушінің Шарт бойынша міндеттемелерді орындау қабілетіне елеулі және теріс әсер етуі мүмкін кез келген жағдайдың немесе мән-жайлардың туындауы туралы Қарыз берушіге дереу жазбаша хабарлауға, сондай-ақ қарыз берушіге шарттың қолданылу мерзімі ішінде шағын несиені алу кезінде шартта және сауалнамада көрсетілген тұрғылықты жерінің, жұмысының, отбасының тегінің, құрамының және Қарыз алушы туралы басқа да деректердің өзгеруі туралы хабарлауға;</w:t>
      </w:r>
    </w:p>
    <w:p w14:paraId="6FDD59AC" w14:textId="77777777" w:rsidR="004C5983" w:rsidRDefault="004C5983" w:rsidP="004C5983">
      <w:pPr>
        <w:numPr>
          <w:ilvl w:val="2"/>
          <w:numId w:val="1"/>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Қарыз берушінің талабы бойынша шағын несиенің қайтарылуын бақылау үшін барлық қажетті материалдарды, сондай-ақ өзінің қаржылық, мүліктік жағдайына қатысты кез келген ақпарат пен құжаттарды және басқа да ақпаратты және осы Шартқа қатысы бар құжаттарды беруге міндетті.</w:t>
      </w:r>
    </w:p>
    <w:p w14:paraId="19C614CC" w14:textId="77777777" w:rsidR="004C5983" w:rsidRDefault="004C5983" w:rsidP="004C5983">
      <w:pPr>
        <w:numPr>
          <w:ilvl w:val="1"/>
          <w:numId w:val="1"/>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Қарыз алушы:</w:t>
      </w:r>
    </w:p>
    <w:p w14:paraId="5F188C95" w14:textId="77777777" w:rsidR="004C5983" w:rsidRDefault="004C5983" w:rsidP="004C5983">
      <w:pPr>
        <w:numPr>
          <w:ilvl w:val="2"/>
          <w:numId w:val="1"/>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өз іс-әрекетінің мәнін толық түсіне отырып және еркін ерік білдіру бойынша Шарт жасайтындығын;</w:t>
      </w:r>
    </w:p>
    <w:p w14:paraId="4BD60BFE" w14:textId="77777777" w:rsidR="004C5983" w:rsidRDefault="004C5983" w:rsidP="004C5983">
      <w:pPr>
        <w:numPr>
          <w:ilvl w:val="2"/>
          <w:numId w:val="1"/>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Шарттың барлық талаптарын, шарт бойынша өз құқықтары мен міндеттерін толық түсінетіндігін және әділ деп санайтындығын және олармен келісетіндігін;</w:t>
      </w:r>
    </w:p>
    <w:p w14:paraId="6D96DD45" w14:textId="77777777" w:rsidR="004C5983" w:rsidRDefault="004C5983" w:rsidP="004C5983">
      <w:pPr>
        <w:numPr>
          <w:ilvl w:val="2"/>
          <w:numId w:val="1"/>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Шарт жасасу үшін қажетті барлық қажетті құжаттарға ие және оның талаптарын орындау қабілеті бар екендігін;</w:t>
      </w:r>
    </w:p>
    <w:p w14:paraId="4FB3A3A4" w14:textId="77777777" w:rsidR="004C5983" w:rsidRDefault="004C5983" w:rsidP="004C5983">
      <w:pPr>
        <w:numPr>
          <w:ilvl w:val="2"/>
          <w:numId w:val="1"/>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әрекет қабілеттілігі шектелмеген, шартты жасасу және орындау кезінде кез келген үшінші тұлғаның келісімі талап етілмейтіндігін;</w:t>
      </w:r>
    </w:p>
    <w:p w14:paraId="3999A2EB" w14:textId="77777777" w:rsidR="004C5983" w:rsidRDefault="004C5983" w:rsidP="004C5983">
      <w:pPr>
        <w:numPr>
          <w:ilvl w:val="2"/>
          <w:numId w:val="1"/>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Шарт Қарыз алушы үшін міндетті болып табылатын кез келген шарттық шектеулерге қайшы келмейтіндігін;</w:t>
      </w:r>
    </w:p>
    <w:p w14:paraId="560BF121" w14:textId="77777777" w:rsidR="004C5983" w:rsidRDefault="004C5983" w:rsidP="004C5983">
      <w:pPr>
        <w:numPr>
          <w:ilvl w:val="2"/>
          <w:numId w:val="1"/>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Шартқа қол қойылған күні оған қол қою және орындау үшін қандай да бір кедергілер және қарыз алушының қаржылық жағдайы мен төлем қабілеттілігіне айтарлықтай және/немесе теріс әсер етуі мүмкін мемлекеттік бақылаушы органдар тарапынан кез келген сот тергеулерінің (даулар), тергеудің жоқ екенін;</w:t>
      </w:r>
    </w:p>
    <w:p w14:paraId="232E5E13" w14:textId="77777777" w:rsidR="004C5983" w:rsidRDefault="004C5983" w:rsidP="004C5983">
      <w:pPr>
        <w:numPr>
          <w:ilvl w:val="2"/>
          <w:numId w:val="1"/>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Қарыз алушы Қарыз берушіге осы Шартты жасасу үшін ұсынған құжаттарда және шартты орындауға байланысты кез келген басқа құжаттарда Қазақстан Республикасының қолданыстағы заңнамасында көзделген қандай да бір дәл емес немесе дұрыс емес мәліметтер болмайды;</w:t>
      </w:r>
    </w:p>
    <w:p w14:paraId="44DBC5A2" w14:textId="77777777" w:rsidR="004C5983" w:rsidRDefault="004C5983" w:rsidP="004C5983">
      <w:pPr>
        <w:numPr>
          <w:ilvl w:val="2"/>
          <w:numId w:val="1"/>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Шағын несиені Қазақстан Республикасының қолданыстағы заңнамасына қайшы келмейтін мақсаттар үшін ғана пайдаланатындығын;</w:t>
      </w:r>
    </w:p>
    <w:p w14:paraId="3E39C3AC" w14:textId="77777777" w:rsidR="004C5983" w:rsidRDefault="004C5983" w:rsidP="004C5983">
      <w:pPr>
        <w:numPr>
          <w:ilvl w:val="2"/>
          <w:numId w:val="1"/>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lastRenderedPageBreak/>
        <w:t>Қарыз беруші Қарыз алушының өтінішіне негізделе отырып Шарт жасасқанын және Қарыз беруші үшін маңызды мәнге ие екендігін мойындайтындығын растайды.</w:t>
      </w:r>
    </w:p>
    <w:p w14:paraId="491485EF" w14:textId="77777777" w:rsidR="004C5983" w:rsidRDefault="004C5983" w:rsidP="004C5983">
      <w:pPr>
        <w:pStyle w:val="a3"/>
        <w:numPr>
          <w:ilvl w:val="2"/>
          <w:numId w:val="1"/>
        </w:numPr>
        <w:tabs>
          <w:tab w:val="left" w:pos="709"/>
          <w:tab w:val="left" w:pos="851"/>
          <w:tab w:val="left" w:pos="5670"/>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color w:val="000000"/>
          <w:sz w:val="24"/>
          <w:lang w:val="kk-KZ"/>
        </w:rPr>
        <w:t>микрокредит сомасын қайтару және/немесе сыйақы және/немесе тұрақсыздық айыбын төлеу бойынша міндеттемелерін орындамаған жағдайда, орындау мерзімі басталған, осы Шартта көзделген кінәні және міндеттемелерді орындамау фактісін растайды және мойындайды; Қарыз алушы негізгі борыш сомасын, сыйақы сомасын, тұрақсыздық айыбының сомасын және қарыз алушының осы Шарт бойынша өзіне қабылдаған міндеттемелерін орындамауына байланысты сол көтеретін Қарыз берушінің өзге де шығыстарын даусыз тәртіппен қарыз берушінің өндіріп алу құқығымен қарыз алушы осы Шартта көзделген міндеттемелерді орындамаған жағдайда, қарыз алушы атқарушылық жазба жасау үшін Қарыз берушінің нотариусқа жүгіну құқығын хабардар етеді және таниды. Қарыз алушы шарттың осы тармағының ережелері қарыз алушының осы Шарт бойынша қарыз беруші/өндіріп алушы алдындағы борышкер ретіндегі өзінің даусыз жауапкершілігін тану туралы келісімі болып табылатынын растайды және мойындайды (бұл да дауды сотқа дейін реттеу тәртібімен талапқа жауапқа теңестіріледі).</w:t>
      </w:r>
      <w:r>
        <w:rPr>
          <w:rFonts w:ascii="Times New Roman" w:eastAsia="Times New Roman" w:hAnsi="Times New Roman" w:cs="Times New Roman"/>
          <w:color w:val="000000"/>
          <w:sz w:val="24"/>
          <w:lang w:val="kk-KZ"/>
        </w:rPr>
        <w:br/>
        <w:t>Тараптар Нотариустың атқарушылық жазбасын Өндіріп алушының таңдауы бойынша, өндіріп алушының өтініші негізінде жасауға болады деген келісімге келді:</w:t>
      </w:r>
      <w:r>
        <w:rPr>
          <w:rFonts w:ascii="Times New Roman" w:eastAsia="Times New Roman" w:hAnsi="Times New Roman" w:cs="Times New Roman"/>
          <w:color w:val="000000"/>
          <w:sz w:val="24"/>
          <w:lang w:val="kk-KZ"/>
        </w:rPr>
        <w:br/>
        <w:t>– тіркелген жері бойынша (қарыз алушы-жеке тұлғаның заңды мекенжайы);</w:t>
      </w:r>
      <w:r>
        <w:rPr>
          <w:rFonts w:ascii="Times New Roman" w:eastAsia="Times New Roman" w:hAnsi="Times New Roman" w:cs="Times New Roman"/>
          <w:color w:val="000000"/>
          <w:sz w:val="24"/>
          <w:lang w:val="kk-KZ"/>
        </w:rPr>
        <w:br/>
        <w:t>- қарыз алушының тұрғылықты жері бойынша (қарыз алушы оны жасасқан кезде осы Шартта көрсеткен жеке тұлғаның нақты мекенжайы);</w:t>
      </w:r>
      <w:r>
        <w:rPr>
          <w:rFonts w:ascii="Times New Roman" w:eastAsia="Times New Roman" w:hAnsi="Times New Roman" w:cs="Times New Roman"/>
          <w:color w:val="000000"/>
          <w:sz w:val="24"/>
          <w:lang w:val="kk-KZ"/>
        </w:rPr>
        <w:br/>
        <w:t>- Қарыз берушінің және/немесе қарыз алушының тұрғылықты жеріне, орналасқан жеріне немесе тіркелген жеріне қарамастан, Қазақстан Республикасының кез келген нотариусының орналасқан мекенжайы бойынша.</w:t>
      </w:r>
    </w:p>
    <w:p w14:paraId="3363039B" w14:textId="77777777" w:rsidR="004C5983" w:rsidRDefault="004C5983" w:rsidP="004C5983">
      <w:pPr>
        <w:numPr>
          <w:ilvl w:val="1"/>
          <w:numId w:val="1"/>
        </w:numPr>
        <w:tabs>
          <w:tab w:val="left" w:pos="426"/>
          <w:tab w:val="left" w:pos="567"/>
          <w:tab w:val="left" w:pos="709"/>
          <w:tab w:val="left" w:pos="6096"/>
        </w:tabs>
        <w:spacing w:after="0"/>
        <w:ind w:left="142" w:hanging="11"/>
        <w:jc w:val="both"/>
        <w:rPr>
          <w:rFonts w:ascii="Times New Roman" w:hAnsi="Times New Roman" w:cs="Times New Roman"/>
          <w:sz w:val="24"/>
          <w:lang w:val="kk-KZ"/>
        </w:rPr>
      </w:pPr>
      <w:r>
        <w:rPr>
          <w:rFonts w:ascii="Times New Roman" w:eastAsia="Times New Roman" w:hAnsi="Times New Roman" w:cs="Times New Roman"/>
          <w:sz w:val="24"/>
          <w:lang w:val="kk-KZ"/>
        </w:rPr>
        <w:t>Қарыз беруші Қазақстан Республикасының қолданыстағы заңнамасына сәйкес Шарт талаптарын бұзғаны үшін жауапты болады.</w:t>
      </w:r>
    </w:p>
    <w:p w14:paraId="788E2CB8" w14:textId="77777777" w:rsidR="004C5983" w:rsidRDefault="004C5983" w:rsidP="004C5983">
      <w:pPr>
        <w:numPr>
          <w:ilvl w:val="0"/>
          <w:numId w:val="1"/>
        </w:numPr>
        <w:tabs>
          <w:tab w:val="left" w:pos="567"/>
          <w:tab w:val="left" w:pos="851"/>
          <w:tab w:val="left" w:pos="6096"/>
        </w:tabs>
        <w:spacing w:after="0"/>
        <w:ind w:left="142" w:firstLine="0"/>
        <w:jc w:val="center"/>
        <w:rPr>
          <w:rFonts w:ascii="Times New Roman" w:hAnsi="Times New Roman" w:cs="Times New Roman"/>
          <w:sz w:val="24"/>
          <w:lang w:val="kk-KZ"/>
        </w:rPr>
      </w:pPr>
      <w:r>
        <w:rPr>
          <w:rFonts w:ascii="Times New Roman" w:eastAsia="Times New Roman" w:hAnsi="Times New Roman" w:cs="Times New Roman"/>
          <w:b/>
          <w:sz w:val="24"/>
          <w:lang w:val="kk-KZ"/>
        </w:rPr>
        <w:t>Қарыз алушы:</w:t>
      </w:r>
    </w:p>
    <w:p w14:paraId="01567FC4" w14:textId="77777777" w:rsidR="004C5983" w:rsidRDefault="004C5983" w:rsidP="004C5983">
      <w:pPr>
        <w:numPr>
          <w:ilvl w:val="1"/>
          <w:numId w:val="1"/>
        </w:numPr>
        <w:tabs>
          <w:tab w:val="left" w:pos="567"/>
          <w:tab w:val="left" w:pos="851"/>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шағын несие беру ережелерімен, шағын несие беру бойынша микроқаржы ұйымының тарифтерімен танысуға;</w:t>
      </w:r>
    </w:p>
    <w:p w14:paraId="6E702B7C" w14:textId="77777777" w:rsidR="004C5983" w:rsidRDefault="004C5983" w:rsidP="004C5983">
      <w:pPr>
        <w:numPr>
          <w:ilvl w:val="1"/>
          <w:numId w:val="1"/>
        </w:numPr>
        <w:tabs>
          <w:tab w:val="left" w:pos="567"/>
          <w:tab w:val="left" w:pos="851"/>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Шартта белгіленген тәртіппен және Шарттарда алынған шағын несиеге иелік етуге;</w:t>
      </w:r>
    </w:p>
    <w:p w14:paraId="60413778" w14:textId="77777777" w:rsidR="004C5983" w:rsidRDefault="004C5983" w:rsidP="004C5983">
      <w:pPr>
        <w:numPr>
          <w:ilvl w:val="1"/>
          <w:numId w:val="1"/>
        </w:numPr>
        <w:tabs>
          <w:tab w:val="left" w:pos="567"/>
          <w:tab w:val="left" w:pos="851"/>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егер негізгі борышты және (немесе) сыйақыны өтеу күні демалыс немесе мереке күніне түскен жағдайда, айыппұл ықпалшараларын (өсімпұлдарды) төлемей, негізгі борышты және (немесе) сыйақыны одан кейінгі жұмыс күні төлеуді жүргізуге, бұл ретте Шарттың 1.6 тармағында және шағын несиені өтеу кестесінде көрсетілген сыйақыны Қарыз алушы шағын несиені пайдалану мерзіміне қарамастан, Қарыз берушіге толық көлемде төлейді;</w:t>
      </w:r>
    </w:p>
    <w:p w14:paraId="40F9F2E6" w14:textId="77777777" w:rsidR="004C5983" w:rsidRDefault="004C5983" w:rsidP="004C5983">
      <w:pPr>
        <w:numPr>
          <w:ilvl w:val="1"/>
          <w:numId w:val="1"/>
        </w:numPr>
        <w:tabs>
          <w:tab w:val="left" w:pos="567"/>
          <w:tab w:val="left" w:pos="851"/>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қарыз берушіге шарт бойынша берілген шағын несиенің сомасын айыппұл ықпалшараларын төлемей мерзімінен бұрын толық немесе ішінара қайтару, бұл ретте шарттың 1.6 тармағында және шағын несиені өтеу кестесінде көрсетілген сыйақыны Қарыз алушы шағын несиені пайдалану мерзіміне қарамастан Қарыз берушіге толық көлемде төлейді;</w:t>
      </w:r>
    </w:p>
    <w:p w14:paraId="4FE84881" w14:textId="77777777" w:rsidR="004C5983" w:rsidRDefault="004C5983" w:rsidP="004C5983">
      <w:pPr>
        <w:numPr>
          <w:ilvl w:val="1"/>
          <w:numId w:val="1"/>
        </w:numPr>
        <w:tabs>
          <w:tab w:val="left" w:pos="567"/>
          <w:tab w:val="left" w:pos="851"/>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«Микроқаржы қызметі туралы» 2012 жылғы 26 қарашадағы Қазақстан Республикасы Заңының 9-1-бабының 4 және 5-тармақтарында көрсетілген тұлғамен келіспеушіліктерді реттеу үшін Қарыз беруші Шарт бойынша құқықты (талапты) басқаға берген жағдайда банк омбудсменіне жүгінуге;</w:t>
      </w:r>
    </w:p>
    <w:p w14:paraId="1D326CBC" w14:textId="77777777" w:rsidR="004C5983" w:rsidRDefault="004C5983" w:rsidP="004C5983">
      <w:pPr>
        <w:numPr>
          <w:ilvl w:val="1"/>
          <w:numId w:val="1"/>
        </w:numPr>
        <w:tabs>
          <w:tab w:val="left" w:pos="567"/>
          <w:tab w:val="left" w:pos="851"/>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алынатын қызметтер бойынша даулы мәселелер туындаған кезде Қарыз берушіге жазбаша хабарласуға құқылы.</w:t>
      </w:r>
    </w:p>
    <w:p w14:paraId="3282230B" w14:textId="77777777" w:rsidR="004C5983" w:rsidRDefault="004C5983" w:rsidP="004C5983">
      <w:pPr>
        <w:numPr>
          <w:ilvl w:val="0"/>
          <w:numId w:val="1"/>
        </w:numPr>
        <w:tabs>
          <w:tab w:val="left" w:pos="567"/>
          <w:tab w:val="left" w:pos="851"/>
          <w:tab w:val="left" w:pos="6096"/>
        </w:tabs>
        <w:spacing w:after="0"/>
        <w:ind w:left="142" w:firstLine="0"/>
        <w:jc w:val="center"/>
        <w:rPr>
          <w:rFonts w:ascii="Times New Roman" w:hAnsi="Times New Roman" w:cs="Times New Roman"/>
          <w:sz w:val="24"/>
          <w:lang w:val="kk-KZ"/>
        </w:rPr>
      </w:pPr>
      <w:r>
        <w:rPr>
          <w:rFonts w:ascii="Times New Roman" w:eastAsia="Times New Roman" w:hAnsi="Times New Roman" w:cs="Times New Roman"/>
          <w:b/>
          <w:sz w:val="24"/>
          <w:lang w:val="kk-KZ"/>
        </w:rPr>
        <w:t>Қарыз беруші:</w:t>
      </w:r>
    </w:p>
    <w:p w14:paraId="4587200F" w14:textId="77777777" w:rsidR="004C5983" w:rsidRDefault="004C5983" w:rsidP="004C5983">
      <w:pPr>
        <w:numPr>
          <w:ilvl w:val="1"/>
          <w:numId w:val="1"/>
        </w:numPr>
        <w:tabs>
          <w:tab w:val="left" w:pos="567"/>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color w:val="00000A"/>
          <w:sz w:val="24"/>
          <w:lang w:val="kk-KZ"/>
        </w:rPr>
        <w:lastRenderedPageBreak/>
        <w:t>Шарттың талаптарын Қарыз алушы үшін оны жақсарту жағына біржақты тәртіппен өзгертуге;</w:t>
      </w:r>
    </w:p>
    <w:p w14:paraId="6BE5A8BA" w14:textId="77777777" w:rsidR="004C5983" w:rsidRPr="004C5983" w:rsidRDefault="004C5983" w:rsidP="004C5983">
      <w:pPr>
        <w:numPr>
          <w:ilvl w:val="1"/>
          <w:numId w:val="1"/>
        </w:numPr>
        <w:tabs>
          <w:tab w:val="left" w:pos="567"/>
          <w:tab w:val="left" w:pos="5670"/>
        </w:tabs>
        <w:spacing w:after="0"/>
        <w:ind w:left="142" w:firstLine="0"/>
        <w:contextualSpacing/>
        <w:jc w:val="both"/>
        <w:rPr>
          <w:rFonts w:ascii="Times New Roman" w:hAnsi="Times New Roman" w:cs="Times New Roman"/>
          <w:sz w:val="24"/>
          <w:lang w:val="kk-KZ"/>
        </w:rPr>
      </w:pPr>
      <w:bookmarkStart w:id="1" w:name="_Hlk57195259"/>
      <w:r>
        <w:rPr>
          <w:rFonts w:ascii="Times New Roman" w:eastAsia="Times New Roman" w:hAnsi="Times New Roman" w:cs="Times New Roman"/>
          <w:sz w:val="24"/>
          <w:lang w:val="kk-KZ"/>
        </w:rPr>
        <w:t>Негізгі қарызды және/немесе сыйақыны қайтару мерзімін бұзғаны үшін, Шарттың 1.10 т. сәйкес айыппұл с санкцияларын есептеуге</w:t>
      </w:r>
      <w:bookmarkEnd w:id="1"/>
      <w:r>
        <w:rPr>
          <w:rFonts w:ascii="Times New Roman" w:eastAsia="Times New Roman" w:hAnsi="Times New Roman" w:cs="Times New Roman"/>
          <w:sz w:val="24"/>
          <w:lang w:val="kk-KZ"/>
        </w:rPr>
        <w:t>;</w:t>
      </w:r>
    </w:p>
    <w:p w14:paraId="6486DA22" w14:textId="77777777" w:rsidR="004C5983" w:rsidRDefault="004C5983" w:rsidP="004C5983">
      <w:pPr>
        <w:numPr>
          <w:ilvl w:val="1"/>
          <w:numId w:val="1"/>
        </w:numPr>
        <w:tabs>
          <w:tab w:val="left" w:pos="567"/>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color w:val="00000A"/>
          <w:sz w:val="24"/>
          <w:lang w:val="kk-KZ"/>
        </w:rPr>
        <w:t>Қарыз алушы шағын несиені немесе оның бір бөлігін қайтару және/немесе сыйақы төлеу үшін белгіленген мерзімді 40 (қырық) күнтізбелік күннен астам уақыт бұзған кезде шағын несиенің сомасын және ол бойынша сыйақыны мерзімінен бұрын қайтаруды талап етуге.</w:t>
      </w:r>
    </w:p>
    <w:p w14:paraId="246B4037" w14:textId="77777777" w:rsidR="004C5983" w:rsidRDefault="004C5983" w:rsidP="004C5983">
      <w:pPr>
        <w:numPr>
          <w:ilvl w:val="1"/>
          <w:numId w:val="1"/>
        </w:numPr>
        <w:tabs>
          <w:tab w:val="left" w:pos="567"/>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Қарыз алушының (оның уәкілетті өкілінің) өтініші бойынша жекелеген жағдайларда, бос ресурстар болған кезде шағын несиені қайтару мерзімін ауыстыруды жүзеге асыруға құқылы.</w:t>
      </w:r>
    </w:p>
    <w:p w14:paraId="418B4D1B" w14:textId="77777777" w:rsidR="004C5983" w:rsidRDefault="004C5983" w:rsidP="004C5983">
      <w:pPr>
        <w:numPr>
          <w:ilvl w:val="0"/>
          <w:numId w:val="1"/>
        </w:numPr>
        <w:tabs>
          <w:tab w:val="left" w:pos="567"/>
          <w:tab w:val="left" w:pos="851"/>
          <w:tab w:val="left" w:pos="6096"/>
        </w:tabs>
        <w:spacing w:after="0"/>
        <w:ind w:left="142" w:firstLine="0"/>
        <w:jc w:val="center"/>
        <w:rPr>
          <w:rFonts w:ascii="Times New Roman" w:hAnsi="Times New Roman" w:cs="Times New Roman"/>
          <w:sz w:val="24"/>
          <w:lang w:val="kk-KZ"/>
        </w:rPr>
      </w:pPr>
      <w:r>
        <w:rPr>
          <w:rFonts w:ascii="Times New Roman" w:eastAsia="Times New Roman" w:hAnsi="Times New Roman" w:cs="Times New Roman"/>
          <w:b/>
          <w:sz w:val="24"/>
          <w:lang w:val="kk-KZ"/>
        </w:rPr>
        <w:t>Қарыз беруші:</w:t>
      </w:r>
    </w:p>
    <w:p w14:paraId="1819D775" w14:textId="77777777" w:rsidR="004C5983" w:rsidRDefault="004C5983" w:rsidP="004C5983">
      <w:pPr>
        <w:numPr>
          <w:ilvl w:val="1"/>
          <w:numId w:val="1"/>
        </w:numPr>
        <w:tabs>
          <w:tab w:val="left" w:pos="567"/>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color w:val="00000A"/>
          <w:sz w:val="24"/>
          <w:lang w:val="kk-KZ"/>
        </w:rPr>
        <w:t>осы Шарт бойынша Қарыз беруші құқығының (талаптарының) үшінші тұлғаға өту талаптары бар Шартын жасасу кезінде қарыз алушыны (немесе оның уәкілетті өкілін) хабардар етуге (талап ету құқығынан шегіну шарты:</w:t>
      </w:r>
    </w:p>
    <w:p w14:paraId="326B6465" w14:textId="77777777" w:rsidR="004C5983" w:rsidRDefault="004C5983" w:rsidP="004C5983">
      <w:pPr>
        <w:numPr>
          <w:ilvl w:val="0"/>
          <w:numId w:val="2"/>
        </w:numPr>
        <w:tabs>
          <w:tab w:val="left" w:pos="426"/>
          <w:tab w:val="left" w:pos="567"/>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color w:val="00000A"/>
          <w:sz w:val="24"/>
          <w:lang w:val="kk-KZ"/>
        </w:rPr>
        <w:t>үшінші тұлғаға құқықтардың (талаптардың) өтуінің мүмкіндігі туралы, сонымен қатар, Қазақстан Республикасының заңнамасына қайшы келмейтін немесе шартта қарастырылған тәсілмен беруге байланысты Қарыз алушының жеке деректерін өңдеу туралы талап ету құқығынан шегіну шартын жасағанға дейін;</w:t>
      </w:r>
    </w:p>
    <w:p w14:paraId="5CF735B4" w14:textId="77777777" w:rsidR="004C5983" w:rsidRDefault="004C5983" w:rsidP="004C5983">
      <w:pPr>
        <w:numPr>
          <w:ilvl w:val="0"/>
          <w:numId w:val="2"/>
        </w:numPr>
        <w:tabs>
          <w:tab w:val="left" w:pos="426"/>
          <w:tab w:val="left" w:pos="567"/>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color w:val="00000A"/>
          <w:sz w:val="24"/>
          <w:lang w:val="kk-KZ"/>
        </w:rPr>
        <w:t>үшінші тұлғаға (Шарт бойынша құқық (талап) өткен тұлғаның атауы мен орналасқан орны) шағын несиені өтеу жөніндегі одан әрі төлемдерді тағайындауды, берілген құқықтардың (талаптардың) толық көлемін, сонымен қатар, негізгі қарыздың, сыйақының, тұрақсыздық айыбының (өсімпұлдар) және басқа да төленуге жататын сомалардың қалдықтарын көрсете отырып, талап ету құқығынан шегіну шартын жасаған күннен бастап отыз күнтізбелік күннің ішінде Қазақстан Республикасының заңнамасына қайшы келмейтін немесе шартта қарастырылған тәсілмен үшінші тұлғаға құқықтың (талаптың) өтуі туралы;</w:t>
      </w:r>
    </w:p>
    <w:p w14:paraId="12D43161" w14:textId="77777777" w:rsidR="004C5983" w:rsidRDefault="004C5983" w:rsidP="004C5983">
      <w:pPr>
        <w:numPr>
          <w:ilvl w:val="1"/>
          <w:numId w:val="1"/>
        </w:numPr>
        <w:tabs>
          <w:tab w:val="left" w:pos="329"/>
          <w:tab w:val="left" w:pos="567"/>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color w:val="00000A"/>
          <w:sz w:val="24"/>
          <w:lang w:val="kk-KZ"/>
        </w:rPr>
        <w:t>«Жеке және заңды тұлғалардың өтініштерін қарау тәртібі туралы» Қазақстан Республикасының 2007 жылғы 12 қаңтардағы Заңының 8-бабында белгіленген мерзімде шағын несие бойынша даулы жағдайлар туындаған кезде Қарыз алушыға жазбаша нысанда жауап беруге;</w:t>
      </w:r>
    </w:p>
    <w:p w14:paraId="71771ACC" w14:textId="77777777" w:rsidR="004C5983" w:rsidRDefault="004C5983" w:rsidP="004C5983">
      <w:pPr>
        <w:numPr>
          <w:ilvl w:val="1"/>
          <w:numId w:val="1"/>
        </w:numPr>
        <w:tabs>
          <w:tab w:val="left" w:pos="329"/>
          <w:tab w:val="left" w:pos="567"/>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color w:val="00000A"/>
          <w:sz w:val="24"/>
          <w:lang w:val="kk-KZ"/>
        </w:rPr>
        <w:t>Қарыз алушы Шартта көзделген тәртіппен жақсартушы талаптарды қолданған жағдайда, осы Шарт талаптарының өзгергені туралы Қарыз алушыны хабардар етуге;</w:t>
      </w:r>
    </w:p>
    <w:p w14:paraId="014BE5AC" w14:textId="77777777" w:rsidR="004C5983" w:rsidRDefault="004C5983" w:rsidP="004C5983">
      <w:pPr>
        <w:numPr>
          <w:ilvl w:val="1"/>
          <w:numId w:val="1"/>
        </w:numPr>
        <w:tabs>
          <w:tab w:val="left" w:pos="329"/>
          <w:tab w:val="left" w:pos="567"/>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color w:val="00000A"/>
          <w:sz w:val="24"/>
          <w:lang w:val="kk-KZ"/>
        </w:rPr>
        <w:t>осы Шартқа Тараптар қол қойған шағын несиені өтеу кестесін қоса беруге;</w:t>
      </w:r>
    </w:p>
    <w:p w14:paraId="57B697C7" w14:textId="77777777" w:rsidR="004C5983" w:rsidRDefault="004C5983" w:rsidP="004C5983">
      <w:pPr>
        <w:numPr>
          <w:ilvl w:val="1"/>
          <w:numId w:val="1"/>
        </w:numPr>
        <w:tabs>
          <w:tab w:val="left" w:pos="329"/>
          <w:tab w:val="left" w:pos="567"/>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color w:val="00000A"/>
          <w:sz w:val="24"/>
          <w:lang w:val="kk-KZ"/>
        </w:rPr>
        <w:t>Қарыз алушының ақшалай міндеттемелерінің сомасы (мөлшері) және/немесе оларды төлеу мерзімі өзгерген кезде Қарыз беруші жаңа шарттарды ескере отырып, шағын несиені өтеудің жаңа кестесін жасайды және Қарыз алушыға береді;</w:t>
      </w:r>
    </w:p>
    <w:p w14:paraId="12E99227" w14:textId="77777777" w:rsidR="004C5983" w:rsidRDefault="004C5983" w:rsidP="004C5983">
      <w:pPr>
        <w:numPr>
          <w:ilvl w:val="1"/>
          <w:numId w:val="1"/>
        </w:numPr>
        <w:tabs>
          <w:tab w:val="left" w:pos="329"/>
          <w:tab w:val="left" w:pos="567"/>
          <w:tab w:val="left" w:pos="5670"/>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Қарыз алушыны Шартты алу және орындау мәселелері бойынша кеңес берумен қамтамасыз етуге міндетті.</w:t>
      </w:r>
    </w:p>
    <w:p w14:paraId="25988D7A" w14:textId="77777777" w:rsidR="004C5983" w:rsidRPr="004C5983" w:rsidRDefault="004C5983" w:rsidP="004C5983">
      <w:pPr>
        <w:tabs>
          <w:tab w:val="left" w:pos="329"/>
          <w:tab w:val="left" w:pos="567"/>
          <w:tab w:val="left" w:pos="5670"/>
        </w:tabs>
        <w:spacing w:after="0"/>
        <w:ind w:left="142"/>
        <w:contextualSpacing/>
        <w:jc w:val="both"/>
        <w:rPr>
          <w:rFonts w:ascii="Times New Roman" w:hAnsi="Times New Roman" w:cs="Times New Roman"/>
          <w:sz w:val="24"/>
          <w:lang w:val="kk-KZ"/>
        </w:rPr>
      </w:pPr>
    </w:p>
    <w:p w14:paraId="68785AB5" w14:textId="77777777" w:rsidR="004C5983" w:rsidRPr="004C5983" w:rsidRDefault="004C5983" w:rsidP="004C5983">
      <w:pPr>
        <w:tabs>
          <w:tab w:val="left" w:pos="329"/>
          <w:tab w:val="left" w:pos="567"/>
          <w:tab w:val="left" w:pos="5670"/>
        </w:tabs>
        <w:spacing w:after="0"/>
        <w:ind w:left="142"/>
        <w:contextualSpacing/>
        <w:jc w:val="both"/>
        <w:rPr>
          <w:rFonts w:ascii="Times New Roman" w:hAnsi="Times New Roman" w:cs="Times New Roman"/>
          <w:sz w:val="24"/>
          <w:lang w:val="kk-KZ"/>
        </w:rPr>
      </w:pPr>
    </w:p>
    <w:p w14:paraId="6C3CC657" w14:textId="77777777" w:rsidR="004C5983" w:rsidRPr="004C5983" w:rsidRDefault="004C5983" w:rsidP="004C5983">
      <w:pPr>
        <w:tabs>
          <w:tab w:val="left" w:pos="329"/>
          <w:tab w:val="left" w:pos="567"/>
          <w:tab w:val="left" w:pos="5670"/>
        </w:tabs>
        <w:spacing w:after="0"/>
        <w:ind w:left="142"/>
        <w:contextualSpacing/>
        <w:jc w:val="both"/>
        <w:rPr>
          <w:rFonts w:ascii="Times New Roman" w:hAnsi="Times New Roman" w:cs="Times New Roman"/>
          <w:sz w:val="24"/>
          <w:lang w:val="kk-KZ"/>
        </w:rPr>
      </w:pPr>
    </w:p>
    <w:p w14:paraId="7291E9B8" w14:textId="77777777" w:rsidR="004C5983" w:rsidRDefault="004C5983" w:rsidP="004C5983">
      <w:pPr>
        <w:numPr>
          <w:ilvl w:val="0"/>
          <w:numId w:val="1"/>
        </w:numPr>
        <w:tabs>
          <w:tab w:val="left" w:pos="567"/>
          <w:tab w:val="left" w:pos="851"/>
          <w:tab w:val="left" w:pos="6096"/>
        </w:tabs>
        <w:spacing w:after="0"/>
        <w:ind w:left="142" w:firstLine="0"/>
        <w:jc w:val="center"/>
        <w:rPr>
          <w:rFonts w:ascii="Times New Roman" w:hAnsi="Times New Roman" w:cs="Times New Roman"/>
          <w:sz w:val="24"/>
          <w:lang w:val="kk-KZ"/>
        </w:rPr>
      </w:pPr>
      <w:r>
        <w:rPr>
          <w:rFonts w:ascii="Times New Roman" w:eastAsia="Times New Roman" w:hAnsi="Times New Roman" w:cs="Times New Roman"/>
          <w:b/>
          <w:sz w:val="24"/>
          <w:lang w:val="kk-KZ"/>
        </w:rPr>
        <w:t>Қарыз берушіге арналған шектеулер:</w:t>
      </w:r>
    </w:p>
    <w:p w14:paraId="62C02A42" w14:textId="77777777" w:rsidR="004C5983" w:rsidRDefault="004C5983" w:rsidP="004C5983">
      <w:pPr>
        <w:numPr>
          <w:ilvl w:val="1"/>
          <w:numId w:val="1"/>
        </w:numPr>
        <w:tabs>
          <w:tab w:val="left" w:pos="567"/>
        </w:tabs>
        <w:spacing w:after="0"/>
        <w:ind w:left="142" w:hanging="11"/>
        <w:contextualSpacing/>
        <w:jc w:val="both"/>
        <w:rPr>
          <w:rFonts w:ascii="Times New Roman" w:hAnsi="Times New Roman" w:cs="Times New Roman"/>
          <w:sz w:val="24"/>
          <w:lang w:val="kk-KZ"/>
        </w:rPr>
      </w:pPr>
      <w:r>
        <w:rPr>
          <w:rFonts w:ascii="Times New Roman" w:eastAsia="Times New Roman" w:hAnsi="Times New Roman" w:cs="Times New Roman"/>
          <w:color w:val="00000A"/>
          <w:sz w:val="24"/>
          <w:lang w:val="kk-KZ"/>
        </w:rPr>
        <w:t>сыйақы мөлшерлемесін (оны төмендету жағдайларын қоспағанда) және/немесе өтеу тәсілі мен әдісін біржақты тәртіппен өзгерту;</w:t>
      </w:r>
    </w:p>
    <w:p w14:paraId="01220DE8" w14:textId="77777777" w:rsidR="004C5983" w:rsidRDefault="004C5983" w:rsidP="004C5983">
      <w:pPr>
        <w:numPr>
          <w:ilvl w:val="1"/>
          <w:numId w:val="1"/>
        </w:numPr>
        <w:tabs>
          <w:tab w:val="left" w:pos="567"/>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color w:val="00000A"/>
          <w:sz w:val="24"/>
          <w:lang w:val="kk-KZ"/>
        </w:rPr>
        <w:t>шағын несие бойынша сыйақы мен тұрақсыздық (өсімпұл) айыбын қоспағанда, қарыз алушыдан кез келген төлемдерді белгілеу және алу;</w:t>
      </w:r>
    </w:p>
    <w:p w14:paraId="127C2E4A" w14:textId="77777777" w:rsidR="004C5983" w:rsidRDefault="004C5983" w:rsidP="004C5983">
      <w:pPr>
        <w:numPr>
          <w:ilvl w:val="1"/>
          <w:numId w:val="1"/>
        </w:numPr>
        <w:tabs>
          <w:tab w:val="left" w:pos="567"/>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color w:val="00000A"/>
          <w:sz w:val="24"/>
          <w:lang w:val="kk-KZ"/>
        </w:rPr>
        <w:t>Қарыз берушіге шағын несие сомасын, тұрақсыздық айыбын (өсімпұлды) және шағын несиені мерзімінен бұрын қайтару үшін басқа да төлемдерді мерзімінен бұрын толық немесе ішінара қайтарған Қарыз алушыдан талап ету;</w:t>
      </w:r>
    </w:p>
    <w:p w14:paraId="4108786B" w14:textId="77777777" w:rsidR="004C5983" w:rsidRDefault="004C5983" w:rsidP="004C5983">
      <w:pPr>
        <w:numPr>
          <w:ilvl w:val="1"/>
          <w:numId w:val="1"/>
        </w:numPr>
        <w:tabs>
          <w:tab w:val="left" w:pos="567"/>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color w:val="00000A"/>
          <w:sz w:val="24"/>
          <w:lang w:val="kk-KZ"/>
        </w:rPr>
        <w:lastRenderedPageBreak/>
        <w:t>осы Шарт бойынша шағын несие сомасын ұлғайту;</w:t>
      </w:r>
    </w:p>
    <w:p w14:paraId="7D00744D" w14:textId="77777777" w:rsidR="004C5983" w:rsidRDefault="004C5983" w:rsidP="004C5983">
      <w:pPr>
        <w:numPr>
          <w:ilvl w:val="1"/>
          <w:numId w:val="1"/>
        </w:numPr>
        <w:tabs>
          <w:tab w:val="left" w:pos="567"/>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color w:val="00000A"/>
          <w:sz w:val="24"/>
          <w:lang w:val="kk-KZ"/>
        </w:rPr>
        <w:t>егер негізгі қарызды және сыйақыны өтеудің күні демалыс немесе мереке күніне түссе, тұрақсыздық айыбын (өсімпұлды) өндіру және сыйақы немесе негізгі қарызды төлеу келесі жұмыс күні жүргізіледі;</w:t>
      </w:r>
    </w:p>
    <w:p w14:paraId="157AA4D0" w14:textId="77777777" w:rsidR="004C5983" w:rsidRDefault="004C5983" w:rsidP="004C5983">
      <w:pPr>
        <w:numPr>
          <w:ilvl w:val="1"/>
          <w:numId w:val="1"/>
        </w:numPr>
        <w:tabs>
          <w:tab w:val="left" w:pos="567"/>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color w:val="00000A"/>
          <w:sz w:val="24"/>
          <w:lang w:val="kk-KZ"/>
        </w:rPr>
        <w:t>кез-келген валюталық баламаға қоса отырып, теңгемен берілген осы Шарт бойынша міндеттемелер мен төлемдердің индексациясын жүргізу.</w:t>
      </w:r>
    </w:p>
    <w:p w14:paraId="1D117656" w14:textId="77777777" w:rsidR="004C5983" w:rsidRDefault="004C5983" w:rsidP="004C5983">
      <w:pPr>
        <w:numPr>
          <w:ilvl w:val="0"/>
          <w:numId w:val="1"/>
        </w:numPr>
        <w:tabs>
          <w:tab w:val="left" w:pos="567"/>
          <w:tab w:val="left" w:pos="851"/>
          <w:tab w:val="left" w:pos="6096"/>
        </w:tabs>
        <w:spacing w:after="0"/>
        <w:ind w:left="142" w:firstLine="0"/>
        <w:jc w:val="center"/>
        <w:rPr>
          <w:rFonts w:ascii="Times New Roman" w:hAnsi="Times New Roman" w:cs="Times New Roman"/>
          <w:sz w:val="24"/>
          <w:lang w:val="kk-KZ"/>
        </w:rPr>
      </w:pPr>
      <w:r>
        <w:rPr>
          <w:rFonts w:ascii="Times New Roman" w:eastAsia="Times New Roman" w:hAnsi="Times New Roman" w:cs="Times New Roman"/>
          <w:b/>
          <w:bCs/>
          <w:sz w:val="24"/>
          <w:lang w:val="kk-KZ"/>
        </w:rPr>
        <w:t>Шарттың талаптарын өзгертуді енгізудің тәртібі</w:t>
      </w:r>
    </w:p>
    <w:p w14:paraId="41F5929D" w14:textId="77777777" w:rsidR="004C5983" w:rsidRDefault="004C5983" w:rsidP="004C5983">
      <w:pPr>
        <w:numPr>
          <w:ilvl w:val="1"/>
          <w:numId w:val="1"/>
        </w:numPr>
        <w:tabs>
          <w:tab w:val="left" w:pos="567"/>
          <w:tab w:val="left" w:pos="855"/>
          <w:tab w:val="left" w:pos="6096"/>
        </w:tabs>
        <w:spacing w:after="0"/>
        <w:ind w:left="170" w:firstLine="0"/>
        <w:jc w:val="both"/>
        <w:rPr>
          <w:rFonts w:ascii="Times New Roman" w:hAnsi="Times New Roman" w:cs="Times New Roman"/>
          <w:sz w:val="24"/>
          <w:lang w:val="kk-KZ"/>
        </w:rPr>
      </w:pPr>
      <w:r>
        <w:rPr>
          <w:rFonts w:ascii="Times New Roman" w:eastAsia="Times New Roman" w:hAnsi="Times New Roman" w:cs="Times New Roman"/>
          <w:sz w:val="24"/>
          <w:lang w:val="kk-KZ"/>
        </w:rPr>
        <w:t>Осы Шартқа барлық қосымшалардың, өзгерістер мен толықтырулардың жазбаша түрде жасалуы және Шартқа міндетті түрде сілтеме жасай отырып, екі тараптың да қол қоюы тиіс.</w:t>
      </w:r>
    </w:p>
    <w:p w14:paraId="050674EB" w14:textId="77777777" w:rsidR="004C5983" w:rsidRDefault="004C5983" w:rsidP="004C5983">
      <w:pPr>
        <w:numPr>
          <w:ilvl w:val="0"/>
          <w:numId w:val="1"/>
        </w:numPr>
        <w:tabs>
          <w:tab w:val="left" w:pos="567"/>
          <w:tab w:val="left" w:pos="851"/>
          <w:tab w:val="left" w:pos="6096"/>
        </w:tabs>
        <w:spacing w:after="0"/>
        <w:ind w:left="142" w:firstLine="0"/>
        <w:jc w:val="center"/>
        <w:rPr>
          <w:rFonts w:ascii="Times New Roman" w:hAnsi="Times New Roman" w:cs="Times New Roman"/>
          <w:sz w:val="24"/>
        </w:rPr>
      </w:pPr>
      <w:proofErr w:type="spellStart"/>
      <w:r>
        <w:rPr>
          <w:rFonts w:ascii="Times New Roman" w:hAnsi="Times New Roman" w:cs="Times New Roman"/>
          <w:b/>
          <w:sz w:val="24"/>
        </w:rPr>
        <w:t>Берешекті</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сотқа</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дейінгі</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реттеу</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тәртібі</w:t>
      </w:r>
      <w:proofErr w:type="spellEnd"/>
    </w:p>
    <w:p w14:paraId="63C013B7" w14:textId="77777777" w:rsidR="004C5983" w:rsidRDefault="004C5983" w:rsidP="004C5983">
      <w:pPr>
        <w:numPr>
          <w:ilvl w:val="1"/>
          <w:numId w:val="1"/>
        </w:numPr>
        <w:tabs>
          <w:tab w:val="left" w:pos="567"/>
          <w:tab w:val="left" w:pos="851"/>
          <w:tab w:val="left" w:pos="6096"/>
        </w:tabs>
        <w:spacing w:after="0"/>
        <w:ind w:left="142" w:firstLine="0"/>
        <w:jc w:val="both"/>
        <w:rPr>
          <w:rFonts w:ascii="Times New Roman" w:hAnsi="Times New Roman" w:cs="Times New Roman"/>
          <w:sz w:val="24"/>
        </w:rPr>
      </w:pPr>
      <w:bookmarkStart w:id="2" w:name="_Hlk57195370"/>
      <w:bookmarkEnd w:id="2"/>
      <w:r>
        <w:rPr>
          <w:rFonts w:ascii="Times New Roman" w:eastAsia="Times New Roman" w:hAnsi="Times New Roman" w:cs="Times New Roman"/>
          <w:sz w:val="24"/>
        </w:rPr>
        <w:t xml:space="preserve">Осы </w:t>
      </w:r>
      <w:proofErr w:type="spellStart"/>
      <w:r>
        <w:rPr>
          <w:rFonts w:ascii="Times New Roman" w:eastAsia="Times New Roman" w:hAnsi="Times New Roman" w:cs="Times New Roman"/>
          <w:sz w:val="24"/>
        </w:rPr>
        <w:t>Шарт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мерзімі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өтіп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кеткен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борыш</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жағдайда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Тараптар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берешекті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сотқа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дейінгі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реттеудің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келесі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тәртібімен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келіседі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ол</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келесілерді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көздейді</w:t>
      </w:r>
      <w:proofErr w:type="spellEnd"/>
      <w:r>
        <w:rPr>
          <w:rFonts w:ascii="Times New Roman" w:eastAsia="Times New Roman" w:hAnsi="Times New Roman" w:cs="Times New Roman"/>
          <w:sz w:val="24"/>
        </w:rPr>
        <w:t>:</w:t>
      </w:r>
    </w:p>
    <w:p w14:paraId="5AC14419" w14:textId="77777777" w:rsidR="004C5983" w:rsidRDefault="004C5983" w:rsidP="004C5983">
      <w:pPr>
        <w:numPr>
          <w:ilvl w:val="2"/>
          <w:numId w:val="1"/>
        </w:numPr>
        <w:tabs>
          <w:tab w:val="left" w:pos="567"/>
          <w:tab w:val="left" w:pos="851"/>
          <w:tab w:val="left" w:pos="6096"/>
        </w:tabs>
        <w:spacing w:after="0"/>
        <w:ind w:left="142" w:firstLine="0"/>
        <w:jc w:val="both"/>
        <w:rPr>
          <w:rFonts w:ascii="Times New Roman" w:hAnsi="Times New Roman" w:cs="Times New Roman"/>
          <w:sz w:val="24"/>
        </w:rPr>
      </w:pP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беруші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алушыға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жеткізілгенін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тиянақтауды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қамтамасыз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ететін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байланыс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құралын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құралын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ішінде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бірақ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олармен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шектелместен</w:t>
      </w:r>
      <w:proofErr w:type="spellEnd"/>
      <w:r>
        <w:rPr>
          <w:rFonts w:ascii="Times New Roman" w:eastAsia="Times New Roman" w:hAnsi="Times New Roman" w:cs="Times New Roman"/>
          <w:sz w:val="24"/>
        </w:rPr>
        <w:t xml:space="preserve">, микрокредит </w:t>
      </w:r>
      <w:proofErr w:type="spellStart"/>
      <w:r>
        <w:rPr>
          <w:rFonts w:ascii="Times New Roman" w:eastAsia="Times New Roman" w:hAnsi="Times New Roman" w:cs="Times New Roman"/>
          <w:sz w:val="24"/>
        </w:rPr>
        <w:t>алу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сауалнамасында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көрсетілген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электрондық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мекенжайға</w:t>
      </w:r>
      <w:proofErr w:type="spellEnd"/>
      <w:r>
        <w:rPr>
          <w:rFonts w:ascii="Times New Roman" w:eastAsia="Times New Roman" w:hAnsi="Times New Roman" w:cs="Times New Roman"/>
          <w:sz w:val="24"/>
        </w:rPr>
        <w:t xml:space="preserve">, осы </w:t>
      </w:r>
      <w:proofErr w:type="spellStart"/>
      <w:r>
        <w:rPr>
          <w:rFonts w:ascii="Times New Roman" w:eastAsia="Times New Roman" w:hAnsi="Times New Roman" w:cs="Times New Roman"/>
          <w:sz w:val="24"/>
        </w:rPr>
        <w:t>Шартта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көрсетілген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тұратын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жеріне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тапсырылғаны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туралы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ішінде</w:t>
      </w:r>
      <w:proofErr w:type="spellEnd"/>
      <w:r>
        <w:rPr>
          <w:rFonts w:ascii="Times New Roman" w:eastAsia="Times New Roman" w:hAnsi="Times New Roman" w:cs="Times New Roman"/>
          <w:sz w:val="24"/>
        </w:rPr>
        <w:t xml:space="preserve"> осы </w:t>
      </w:r>
      <w:proofErr w:type="spellStart"/>
      <w:r>
        <w:rPr>
          <w:rFonts w:ascii="Times New Roman" w:eastAsia="Times New Roman" w:hAnsi="Times New Roman" w:cs="Times New Roman"/>
          <w:sz w:val="24"/>
        </w:rPr>
        <w:t>мекенжай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тұратын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кәмелеттік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жасқа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толған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отбасы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мүшесінің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алғаны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туралы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хабарламасы</w:t>
      </w:r>
      <w:proofErr w:type="spellEnd"/>
      <w:r>
        <w:rPr>
          <w:rFonts w:ascii="Times New Roman" w:eastAsia="Times New Roman" w:hAnsi="Times New Roman" w:cs="Times New Roman"/>
          <w:sz w:val="24"/>
        </w:rPr>
        <w:t xml:space="preserve"> бар </w:t>
      </w:r>
      <w:proofErr w:type="spellStart"/>
      <w:r>
        <w:rPr>
          <w:rFonts w:ascii="Times New Roman" w:eastAsia="Times New Roman" w:hAnsi="Times New Roman" w:cs="Times New Roman"/>
          <w:sz w:val="24"/>
        </w:rPr>
        <w:t>тапсырыс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хатымен</w:t>
      </w:r>
      <w:proofErr w:type="spellEnd"/>
      <w:r>
        <w:rPr>
          <w:rFonts w:ascii="Times New Roman" w:eastAsia="Times New Roman" w:hAnsi="Times New Roman" w:cs="Times New Roman"/>
          <w:sz w:val="24"/>
        </w:rPr>
        <w:t xml:space="preserve">, микрокредит </w:t>
      </w:r>
      <w:proofErr w:type="spellStart"/>
      <w:r>
        <w:rPr>
          <w:rFonts w:ascii="Times New Roman" w:eastAsia="Times New Roman" w:hAnsi="Times New Roman" w:cs="Times New Roman"/>
          <w:sz w:val="24"/>
        </w:rPr>
        <w:t>алу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кезіндегі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сауалнамада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көрсетілген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алушының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ұялы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телефонына</w:t>
      </w:r>
      <w:proofErr w:type="spellEnd"/>
      <w:r>
        <w:rPr>
          <w:rFonts w:ascii="Times New Roman" w:eastAsia="Times New Roman" w:hAnsi="Times New Roman" w:cs="Times New Roman"/>
          <w:sz w:val="24"/>
        </w:rPr>
        <w:t xml:space="preserve"> СМС-</w:t>
      </w:r>
      <w:proofErr w:type="spellStart"/>
      <w:r>
        <w:rPr>
          <w:rFonts w:ascii="Times New Roman" w:eastAsia="Times New Roman" w:hAnsi="Times New Roman" w:cs="Times New Roman"/>
          <w:sz w:val="24"/>
        </w:rPr>
        <w:t>хабарлама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жіберу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арқылы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немесе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өзге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байланыс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құралдарын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пайдалана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отырып</w:t>
      </w:r>
      <w:proofErr w:type="spellEnd"/>
      <w:r>
        <w:rPr>
          <w:rFonts w:ascii="Times New Roman" w:eastAsia="Times New Roman" w:hAnsi="Times New Roman" w:cs="Times New Roman"/>
          <w:sz w:val="24"/>
        </w:rPr>
        <w:t xml:space="preserve">, осы </w:t>
      </w:r>
      <w:proofErr w:type="spellStart"/>
      <w:r>
        <w:rPr>
          <w:rFonts w:ascii="Times New Roman" w:eastAsia="Times New Roman" w:hAnsi="Times New Roman" w:cs="Times New Roman"/>
          <w:sz w:val="24"/>
        </w:rPr>
        <w:t>Шарт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міндеттерін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орындау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мерзімінің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кешіктірілген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күнінен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бастап</w:t>
      </w:r>
      <w:proofErr w:type="spellEnd"/>
      <w:r>
        <w:rPr>
          <w:rFonts w:ascii="Times New Roman" w:eastAsia="Times New Roman" w:hAnsi="Times New Roman" w:cs="Times New Roman"/>
          <w:sz w:val="24"/>
        </w:rPr>
        <w:t xml:space="preserve"> он бес </w:t>
      </w:r>
      <w:proofErr w:type="spellStart"/>
      <w:r>
        <w:rPr>
          <w:rFonts w:ascii="Times New Roman" w:eastAsia="Times New Roman" w:hAnsi="Times New Roman" w:cs="Times New Roman"/>
          <w:sz w:val="24"/>
        </w:rPr>
        <w:t>күнтізбелік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күннен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кешіктірмей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келесі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мазмұны</w:t>
      </w:r>
      <w:proofErr w:type="spellEnd"/>
      <w:r>
        <w:rPr>
          <w:rFonts w:ascii="Times New Roman" w:eastAsia="Times New Roman" w:hAnsi="Times New Roman" w:cs="Times New Roman"/>
          <w:sz w:val="24"/>
        </w:rPr>
        <w:t xml:space="preserve"> бар </w:t>
      </w:r>
      <w:proofErr w:type="spellStart"/>
      <w:r>
        <w:rPr>
          <w:rFonts w:ascii="Times New Roman" w:eastAsia="Times New Roman" w:hAnsi="Times New Roman" w:cs="Times New Roman"/>
          <w:sz w:val="24"/>
        </w:rPr>
        <w:t>хабарлама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жібереді</w:t>
      </w:r>
      <w:proofErr w:type="spellEnd"/>
      <w:r>
        <w:rPr>
          <w:rFonts w:ascii="Times New Roman" w:eastAsia="Times New Roman" w:hAnsi="Times New Roman" w:cs="Times New Roman"/>
          <w:sz w:val="24"/>
        </w:rPr>
        <w:t>:</w:t>
      </w:r>
    </w:p>
    <w:p w14:paraId="435E4D25" w14:textId="77777777" w:rsidR="004C5983" w:rsidRDefault="004C5983" w:rsidP="004C5983">
      <w:pPr>
        <w:numPr>
          <w:ilvl w:val="0"/>
          <w:numId w:val="3"/>
        </w:numPr>
        <w:tabs>
          <w:tab w:val="left" w:pos="284"/>
          <w:tab w:val="left" w:pos="426"/>
          <w:tab w:val="left" w:pos="6096"/>
        </w:tabs>
        <w:spacing w:after="0"/>
        <w:ind w:left="142" w:firstLine="0"/>
        <w:jc w:val="both"/>
        <w:rPr>
          <w:rFonts w:ascii="Times New Roman" w:hAnsi="Times New Roman" w:cs="Times New Roman"/>
          <w:sz w:val="24"/>
        </w:rPr>
      </w:pPr>
      <w:r>
        <w:rPr>
          <w:rFonts w:ascii="Times New Roman" w:eastAsia="Times New Roman" w:hAnsi="Times New Roman" w:cs="Times New Roman"/>
          <w:sz w:val="24"/>
        </w:rPr>
        <w:t xml:space="preserve">осы </w:t>
      </w:r>
      <w:proofErr w:type="spellStart"/>
      <w:r>
        <w:rPr>
          <w:rFonts w:ascii="Times New Roman" w:eastAsia="Times New Roman" w:hAnsi="Times New Roman" w:cs="Times New Roman"/>
          <w:sz w:val="24"/>
        </w:rPr>
        <w:t>Шарт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хабарламада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көрсетілген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күнге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мерзімі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кешіктірілген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борыш</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мөлшері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ішінде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негізгі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сыйақы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және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тұрақсыздық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айыбы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айыппұл</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өсімпұл</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мөлшері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көрсетілген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төлемді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енгізу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қажеттілігі</w:t>
      </w:r>
      <w:proofErr w:type="spellEnd"/>
      <w:r>
        <w:rPr>
          <w:rFonts w:ascii="Times New Roman" w:eastAsia="Times New Roman" w:hAnsi="Times New Roman" w:cs="Times New Roman"/>
          <w:sz w:val="24"/>
        </w:rPr>
        <w:t>;</w:t>
      </w:r>
    </w:p>
    <w:p w14:paraId="13C26B05" w14:textId="77777777" w:rsidR="004C5983" w:rsidRDefault="004C5983" w:rsidP="004C5983">
      <w:pPr>
        <w:numPr>
          <w:ilvl w:val="0"/>
          <w:numId w:val="3"/>
        </w:numPr>
        <w:tabs>
          <w:tab w:val="left" w:pos="284"/>
          <w:tab w:val="left" w:pos="426"/>
          <w:tab w:val="left" w:pos="6096"/>
        </w:tabs>
        <w:spacing w:after="0"/>
        <w:ind w:left="142" w:firstLine="0"/>
        <w:jc w:val="both"/>
        <w:rPr>
          <w:rFonts w:ascii="Times New Roman" w:hAnsi="Times New Roman" w:cs="Times New Roman"/>
          <w:sz w:val="24"/>
        </w:rPr>
      </w:pPr>
      <w:r>
        <w:rPr>
          <w:rFonts w:ascii="Times New Roman" w:eastAsia="Times New Roman" w:hAnsi="Times New Roman" w:cs="Times New Roman"/>
          <w:sz w:val="24"/>
        </w:rPr>
        <w:t xml:space="preserve">осы </w:t>
      </w:r>
      <w:proofErr w:type="spellStart"/>
      <w:r>
        <w:rPr>
          <w:rFonts w:ascii="Times New Roman" w:eastAsia="Times New Roman" w:hAnsi="Times New Roman" w:cs="Times New Roman"/>
          <w:sz w:val="24"/>
        </w:rPr>
        <w:t>Шарт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міндеттемелерін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орындауды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кешіктірген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мерзімнен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бастап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күнтізбелік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ішінде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алушының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берушіге</w:t>
      </w:r>
      <w:proofErr w:type="spellEnd"/>
      <w:r>
        <w:rPr>
          <w:rFonts w:ascii="Times New Roman" w:eastAsia="Times New Roman" w:hAnsi="Times New Roman" w:cs="Times New Roman"/>
          <w:sz w:val="24"/>
        </w:rPr>
        <w:t xml:space="preserve"> осы </w:t>
      </w:r>
      <w:proofErr w:type="spellStart"/>
      <w:r>
        <w:rPr>
          <w:rFonts w:ascii="Times New Roman" w:eastAsia="Times New Roman" w:hAnsi="Times New Roman" w:cs="Times New Roman"/>
          <w:sz w:val="24"/>
        </w:rPr>
        <w:t>Шарт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көздеген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тәсілмен</w:t>
      </w:r>
      <w:proofErr w:type="spellEnd"/>
      <w:r>
        <w:rPr>
          <w:rFonts w:ascii="Times New Roman" w:eastAsia="Times New Roman" w:hAnsi="Times New Roman" w:cs="Times New Roman"/>
          <w:sz w:val="24"/>
        </w:rPr>
        <w:t xml:space="preserve">, осы </w:t>
      </w:r>
      <w:proofErr w:type="spellStart"/>
      <w:r>
        <w:rPr>
          <w:rFonts w:ascii="Times New Roman" w:eastAsia="Times New Roman" w:hAnsi="Times New Roman" w:cs="Times New Roman"/>
          <w:sz w:val="24"/>
        </w:rPr>
        <w:t>Шарт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міндеттемелерін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орындауды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кешіктірудің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пайда</w:t>
      </w:r>
      <w:proofErr w:type="spellEnd"/>
      <w:r>
        <w:rPr>
          <w:rFonts w:ascii="Times New Roman" w:eastAsia="Times New Roman" w:hAnsi="Times New Roman" w:cs="Times New Roman"/>
          <w:sz w:val="24"/>
        </w:rPr>
        <w:t xml:space="preserve"> болу </w:t>
      </w:r>
      <w:proofErr w:type="spellStart"/>
      <w:r>
        <w:rPr>
          <w:rFonts w:ascii="Times New Roman" w:eastAsia="Times New Roman" w:hAnsi="Times New Roman" w:cs="Times New Roman"/>
          <w:sz w:val="24"/>
        </w:rPr>
        <w:t>себептері</w:t>
      </w:r>
      <w:proofErr w:type="spellEnd"/>
      <w:r>
        <w:rPr>
          <w:rFonts w:ascii="Times New Roman" w:eastAsia="Times New Roman" w:hAnsi="Times New Roman" w:cs="Times New Roman"/>
          <w:sz w:val="24"/>
        </w:rPr>
        <w:t xml:space="preserve">, осы </w:t>
      </w:r>
      <w:proofErr w:type="spellStart"/>
      <w:r>
        <w:rPr>
          <w:rFonts w:ascii="Times New Roman" w:eastAsia="Times New Roman" w:hAnsi="Times New Roman" w:cs="Times New Roman"/>
          <w:sz w:val="24"/>
        </w:rPr>
        <w:t>Шарт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талаптарына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өзгерістер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енгізу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туралы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өтінішіне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негіз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болатын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табыстары</w:t>
      </w:r>
      <w:proofErr w:type="spellEnd"/>
      <w:r>
        <w:rPr>
          <w:rFonts w:ascii="Times New Roman" w:eastAsia="Times New Roman" w:hAnsi="Times New Roman" w:cs="Times New Roman"/>
          <w:sz w:val="24"/>
        </w:rPr>
        <w:t xml:space="preserve"> мен </w:t>
      </w:r>
      <w:proofErr w:type="spellStart"/>
      <w:r>
        <w:rPr>
          <w:rFonts w:ascii="Times New Roman" w:eastAsia="Times New Roman" w:hAnsi="Times New Roman" w:cs="Times New Roman"/>
          <w:sz w:val="24"/>
        </w:rPr>
        <w:t>басқа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расталған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мән-жайлар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фактілер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туралы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мәліметтері</w:t>
      </w:r>
      <w:proofErr w:type="spellEnd"/>
      <w:r>
        <w:rPr>
          <w:rFonts w:ascii="Times New Roman" w:eastAsia="Times New Roman" w:hAnsi="Times New Roman" w:cs="Times New Roman"/>
          <w:sz w:val="24"/>
        </w:rPr>
        <w:t xml:space="preserve"> бар </w:t>
      </w:r>
      <w:proofErr w:type="spellStart"/>
      <w:r>
        <w:rPr>
          <w:rFonts w:ascii="Times New Roman" w:eastAsia="Times New Roman" w:hAnsi="Times New Roman" w:cs="Times New Roman"/>
          <w:sz w:val="24"/>
        </w:rPr>
        <w:t>өтінішпен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келу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арқылы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борышты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Тараптар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келісімі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реттеу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мүмкіндігі</w:t>
      </w:r>
      <w:proofErr w:type="spellEnd"/>
      <w:r>
        <w:rPr>
          <w:rFonts w:ascii="Times New Roman" w:eastAsia="Times New Roman" w:hAnsi="Times New Roman" w:cs="Times New Roman"/>
          <w:sz w:val="24"/>
        </w:rPr>
        <w:t>;</w:t>
      </w:r>
    </w:p>
    <w:p w14:paraId="24906BD8" w14:textId="77777777" w:rsidR="004C5983" w:rsidRDefault="004C5983" w:rsidP="004C5983">
      <w:pPr>
        <w:numPr>
          <w:ilvl w:val="0"/>
          <w:numId w:val="3"/>
        </w:numPr>
        <w:tabs>
          <w:tab w:val="left" w:pos="284"/>
          <w:tab w:val="left" w:pos="426"/>
          <w:tab w:val="left" w:pos="6096"/>
        </w:tabs>
        <w:spacing w:after="0"/>
        <w:ind w:left="142" w:firstLine="0"/>
        <w:jc w:val="both"/>
        <w:rPr>
          <w:rFonts w:ascii="Times New Roman" w:hAnsi="Times New Roman" w:cs="Times New Roman"/>
          <w:sz w:val="24"/>
        </w:rPr>
      </w:pPr>
      <w:r>
        <w:rPr>
          <w:rFonts w:ascii="Times New Roman" w:eastAsia="Times New Roman" w:hAnsi="Times New Roman" w:cs="Times New Roman"/>
          <w:sz w:val="24"/>
        </w:rPr>
        <w:t xml:space="preserve">осы </w:t>
      </w:r>
      <w:proofErr w:type="spellStart"/>
      <w:r>
        <w:rPr>
          <w:rFonts w:ascii="Times New Roman" w:eastAsia="Times New Roman" w:hAnsi="Times New Roman" w:cs="Times New Roman"/>
          <w:sz w:val="24"/>
        </w:rPr>
        <w:t>Шарт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міндеттемелерін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орындауды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кешіктірген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мерзімнен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бастап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күнтізбелік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ішінде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ұйымға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хабарласпаған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немесе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алушымен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борышты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реттеу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келісімге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келмеген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жағдайда</w:t>
      </w:r>
      <w:proofErr w:type="spellEnd"/>
      <w:r>
        <w:rPr>
          <w:rFonts w:ascii="Times New Roman" w:eastAsia="Times New Roman" w:hAnsi="Times New Roman" w:cs="Times New Roman"/>
          <w:sz w:val="24"/>
        </w:rPr>
        <w:t xml:space="preserve">, микрокредит беру </w:t>
      </w:r>
      <w:proofErr w:type="spellStart"/>
      <w:r>
        <w:rPr>
          <w:rFonts w:ascii="Times New Roman" w:eastAsia="Times New Roman" w:hAnsi="Times New Roman" w:cs="Times New Roman"/>
          <w:sz w:val="24"/>
        </w:rPr>
        <w:t>туралы</w:t>
      </w:r>
      <w:proofErr w:type="spellEnd"/>
      <w:r>
        <w:rPr>
          <w:rFonts w:ascii="Times New Roman" w:eastAsia="Times New Roman" w:hAnsi="Times New Roman" w:cs="Times New Roman"/>
          <w:sz w:val="24"/>
        </w:rPr>
        <w:t xml:space="preserve"> осы </w:t>
      </w:r>
      <w:proofErr w:type="spellStart"/>
      <w:r>
        <w:rPr>
          <w:rFonts w:ascii="Times New Roman" w:eastAsia="Times New Roman" w:hAnsi="Times New Roman" w:cs="Times New Roman"/>
          <w:sz w:val="24"/>
        </w:rPr>
        <w:t>Шарт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алушы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өз</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міндеттемелерін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орындамау</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салдарлары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ішінде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берушінің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алушының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келісімінсіз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нотариустың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атқару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жазбасы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негізінде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одан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негізгі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қарызды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сыйақы</w:t>
      </w:r>
      <w:proofErr w:type="spellEnd"/>
      <w:r>
        <w:rPr>
          <w:rFonts w:ascii="Times New Roman" w:eastAsia="Times New Roman" w:hAnsi="Times New Roman" w:cs="Times New Roman"/>
          <w:sz w:val="24"/>
        </w:rPr>
        <w:t xml:space="preserve"> мен </w:t>
      </w:r>
      <w:proofErr w:type="spellStart"/>
      <w:r>
        <w:rPr>
          <w:rFonts w:ascii="Times New Roman" w:eastAsia="Times New Roman" w:hAnsi="Times New Roman" w:cs="Times New Roman"/>
          <w:sz w:val="24"/>
        </w:rPr>
        <w:t>тұрақсыздық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айыбын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айыппұл</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өсімпүлды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өтетіп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құқығы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туралы</w:t>
      </w:r>
      <w:proofErr w:type="spellEnd"/>
      <w:r>
        <w:rPr>
          <w:rFonts w:ascii="Times New Roman" w:eastAsia="Times New Roman" w:hAnsi="Times New Roman" w:cs="Times New Roman"/>
          <w:sz w:val="24"/>
        </w:rPr>
        <w:t>.</w:t>
      </w:r>
    </w:p>
    <w:p w14:paraId="53860CD1" w14:textId="77777777" w:rsidR="004C5983" w:rsidRDefault="004C5983" w:rsidP="004C5983">
      <w:pPr>
        <w:tabs>
          <w:tab w:val="left" w:pos="284"/>
          <w:tab w:val="left" w:pos="6096"/>
        </w:tabs>
        <w:spacing w:after="0"/>
        <w:ind w:left="142"/>
        <w:jc w:val="both"/>
        <w:rPr>
          <w:rFonts w:ascii="Times New Roman" w:hAnsi="Times New Roman" w:cs="Times New Roman"/>
          <w:sz w:val="24"/>
        </w:rPr>
      </w:pPr>
      <w:proofErr w:type="spellStart"/>
      <w:r>
        <w:rPr>
          <w:rFonts w:ascii="Times New Roman" w:eastAsia="Times New Roman" w:hAnsi="Times New Roman" w:cs="Times New Roman"/>
          <w:sz w:val="24"/>
        </w:rPr>
        <w:t>Бұл</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ретте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Тараптар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егер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хабарлама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Шарттың</w:t>
      </w:r>
      <w:proofErr w:type="spellEnd"/>
      <w:r>
        <w:rPr>
          <w:rFonts w:ascii="Times New Roman" w:eastAsia="Times New Roman" w:hAnsi="Times New Roman" w:cs="Times New Roman"/>
          <w:sz w:val="24"/>
        </w:rPr>
        <w:t xml:space="preserve"> осы </w:t>
      </w:r>
      <w:proofErr w:type="spellStart"/>
      <w:r>
        <w:rPr>
          <w:rFonts w:ascii="Times New Roman" w:eastAsia="Times New Roman" w:hAnsi="Times New Roman" w:cs="Times New Roman"/>
          <w:sz w:val="24"/>
        </w:rPr>
        <w:t>тармақшасында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көрсетілген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тәсілмен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жіберілген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болса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ол</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жеткізілді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есептеледі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келісімге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келді</w:t>
      </w:r>
      <w:proofErr w:type="spellEnd"/>
      <w:r>
        <w:rPr>
          <w:rFonts w:ascii="Times New Roman" w:eastAsia="Times New Roman" w:hAnsi="Times New Roman" w:cs="Times New Roman"/>
          <w:sz w:val="24"/>
        </w:rPr>
        <w:t>.</w:t>
      </w:r>
    </w:p>
    <w:p w14:paraId="58A6957A" w14:textId="77777777" w:rsidR="004C5983" w:rsidRDefault="004C5983" w:rsidP="004C5983">
      <w:pPr>
        <w:tabs>
          <w:tab w:val="left" w:pos="284"/>
          <w:tab w:val="left" w:pos="6096"/>
        </w:tabs>
        <w:spacing w:after="0"/>
        <w:ind w:left="142"/>
        <w:jc w:val="both"/>
        <w:rPr>
          <w:rFonts w:ascii="Times New Roman" w:hAnsi="Times New Roman" w:cs="Times New Roman"/>
          <w:sz w:val="24"/>
        </w:rPr>
      </w:pPr>
      <w:proofErr w:type="spellStart"/>
      <w:r>
        <w:rPr>
          <w:rFonts w:ascii="Times New Roman" w:eastAsia="Times New Roman" w:hAnsi="Times New Roman" w:cs="Times New Roman"/>
          <w:sz w:val="24"/>
        </w:rPr>
        <w:t>Хабарламаны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жіберілген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тұлғаға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тапсыру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мүмкін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еместігі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немесе</w:t>
      </w:r>
      <w:proofErr w:type="spellEnd"/>
      <w:r>
        <w:rPr>
          <w:rFonts w:ascii="Times New Roman" w:eastAsia="Times New Roman" w:hAnsi="Times New Roman" w:cs="Times New Roman"/>
          <w:sz w:val="24"/>
        </w:rPr>
        <w:t xml:space="preserve"> оны </w:t>
      </w:r>
      <w:proofErr w:type="spellStart"/>
      <w:r>
        <w:rPr>
          <w:rFonts w:ascii="Times New Roman" w:eastAsia="Times New Roman" w:hAnsi="Times New Roman" w:cs="Times New Roman"/>
          <w:sz w:val="24"/>
        </w:rPr>
        <w:t>қабылдаудан</w:t>
      </w:r>
      <w:proofErr w:type="spellEnd"/>
      <w:r>
        <w:rPr>
          <w:rFonts w:ascii="Times New Roman" w:eastAsia="Times New Roman" w:hAnsi="Times New Roman" w:cs="Times New Roman"/>
          <w:sz w:val="24"/>
        </w:rPr>
        <w:t xml:space="preserve"> бас </w:t>
      </w:r>
      <w:proofErr w:type="spellStart"/>
      <w:r>
        <w:rPr>
          <w:rFonts w:ascii="Times New Roman" w:eastAsia="Times New Roman" w:hAnsi="Times New Roman" w:cs="Times New Roman"/>
          <w:sz w:val="24"/>
        </w:rPr>
        <w:t>тарту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туралы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белгімен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қайтқан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жағдайда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сондай-ақ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Шарттың</w:t>
      </w:r>
      <w:proofErr w:type="spellEnd"/>
      <w:r>
        <w:rPr>
          <w:rFonts w:ascii="Times New Roman" w:eastAsia="Times New Roman" w:hAnsi="Times New Roman" w:cs="Times New Roman"/>
          <w:sz w:val="24"/>
        </w:rPr>
        <w:t xml:space="preserve"> осы </w:t>
      </w:r>
      <w:proofErr w:type="spellStart"/>
      <w:r>
        <w:rPr>
          <w:rFonts w:ascii="Times New Roman" w:eastAsia="Times New Roman" w:hAnsi="Times New Roman" w:cs="Times New Roman"/>
          <w:sz w:val="24"/>
        </w:rPr>
        <w:t>тармақшасында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көрсетілген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өзге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байланыс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құралдарын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пайдалану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барысында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қабылдағаны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және</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немесе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алғаны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дәлелденбеген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жағдайда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ішінде</w:t>
      </w:r>
      <w:proofErr w:type="spellEnd"/>
      <w:r>
        <w:rPr>
          <w:rFonts w:ascii="Times New Roman" w:eastAsia="Times New Roman" w:hAnsi="Times New Roman" w:cs="Times New Roman"/>
          <w:sz w:val="24"/>
        </w:rPr>
        <w:t xml:space="preserve"> микрокредит </w:t>
      </w:r>
      <w:proofErr w:type="spellStart"/>
      <w:r>
        <w:rPr>
          <w:rFonts w:ascii="Times New Roman" w:eastAsia="Times New Roman" w:hAnsi="Times New Roman" w:cs="Times New Roman"/>
          <w:sz w:val="24"/>
        </w:rPr>
        <w:t>алу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сауалнамасында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көрсетілген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алушының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ұялы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телефонының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нөмірі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өзгерген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және</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немесе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өшіп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тұруына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байланысты</w:t>
      </w:r>
      <w:proofErr w:type="spellEnd"/>
      <w:r>
        <w:rPr>
          <w:rFonts w:ascii="Times New Roman" w:eastAsia="Times New Roman" w:hAnsi="Times New Roman" w:cs="Times New Roman"/>
          <w:sz w:val="24"/>
        </w:rPr>
        <w:t xml:space="preserve"> СМС-</w:t>
      </w:r>
      <w:proofErr w:type="spellStart"/>
      <w:r>
        <w:rPr>
          <w:rFonts w:ascii="Times New Roman" w:eastAsia="Times New Roman" w:hAnsi="Times New Roman" w:cs="Times New Roman"/>
          <w:sz w:val="24"/>
        </w:rPr>
        <w:t>хабарлама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жеткізілмеген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болса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хабарлама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тиісті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түрде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дұрыс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жіберілген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саналады</w:t>
      </w:r>
      <w:proofErr w:type="spellEnd"/>
      <w:r>
        <w:rPr>
          <w:rFonts w:ascii="Times New Roman" w:eastAsia="Times New Roman" w:hAnsi="Times New Roman" w:cs="Times New Roman"/>
          <w:sz w:val="24"/>
        </w:rPr>
        <w:t>.</w:t>
      </w:r>
    </w:p>
    <w:p w14:paraId="09C14436" w14:textId="77777777" w:rsidR="004C5983" w:rsidRDefault="004C5983" w:rsidP="004C5983">
      <w:pPr>
        <w:numPr>
          <w:ilvl w:val="2"/>
          <w:numId w:val="1"/>
        </w:numPr>
        <w:tabs>
          <w:tab w:val="left" w:pos="851"/>
          <w:tab w:val="left" w:pos="6096"/>
        </w:tabs>
        <w:spacing w:after="0"/>
        <w:ind w:left="142" w:firstLine="0"/>
        <w:jc w:val="both"/>
        <w:rPr>
          <w:rFonts w:ascii="Times New Roman" w:hAnsi="Times New Roman" w:cs="Times New Roman"/>
          <w:sz w:val="24"/>
        </w:rPr>
      </w:pP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алушы</w:t>
      </w:r>
      <w:proofErr w:type="spellEnd"/>
      <w:r>
        <w:rPr>
          <w:rFonts w:ascii="Times New Roman" w:eastAsia="Times New Roman" w:hAnsi="Times New Roman" w:cs="Times New Roman"/>
          <w:sz w:val="24"/>
        </w:rPr>
        <w:t xml:space="preserve"> осы </w:t>
      </w:r>
      <w:proofErr w:type="spellStart"/>
      <w:r>
        <w:rPr>
          <w:rFonts w:ascii="Times New Roman" w:eastAsia="Times New Roman" w:hAnsi="Times New Roman" w:cs="Times New Roman"/>
          <w:sz w:val="24"/>
        </w:rPr>
        <w:t>Шарт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міндеттемелерін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орындауды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кешіктірген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мерзімнен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бастап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күнтізбелік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ішінде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берушіге</w:t>
      </w:r>
      <w:proofErr w:type="spellEnd"/>
      <w:r>
        <w:rPr>
          <w:rFonts w:ascii="Times New Roman" w:eastAsia="Times New Roman" w:hAnsi="Times New Roman" w:cs="Times New Roman"/>
          <w:sz w:val="24"/>
        </w:rPr>
        <w:t xml:space="preserve"> осы </w:t>
      </w:r>
      <w:proofErr w:type="spellStart"/>
      <w:r>
        <w:rPr>
          <w:rFonts w:ascii="Times New Roman" w:eastAsia="Times New Roman" w:hAnsi="Times New Roman" w:cs="Times New Roman"/>
          <w:sz w:val="24"/>
        </w:rPr>
        <w:t>Шарт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көздеген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тәсілмен</w:t>
      </w:r>
      <w:proofErr w:type="spellEnd"/>
      <w:r>
        <w:rPr>
          <w:rFonts w:ascii="Times New Roman" w:eastAsia="Times New Roman" w:hAnsi="Times New Roman" w:cs="Times New Roman"/>
          <w:sz w:val="24"/>
        </w:rPr>
        <w:t xml:space="preserve">, осы </w:t>
      </w:r>
      <w:proofErr w:type="spellStart"/>
      <w:r>
        <w:rPr>
          <w:rFonts w:ascii="Times New Roman" w:eastAsia="Times New Roman" w:hAnsi="Times New Roman" w:cs="Times New Roman"/>
          <w:sz w:val="24"/>
        </w:rPr>
        <w:t>Шарт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міндеттемелерін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орындауды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кешіктірудің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пайда</w:t>
      </w:r>
      <w:proofErr w:type="spellEnd"/>
      <w:r>
        <w:rPr>
          <w:rFonts w:ascii="Times New Roman" w:eastAsia="Times New Roman" w:hAnsi="Times New Roman" w:cs="Times New Roman"/>
          <w:sz w:val="24"/>
        </w:rPr>
        <w:t xml:space="preserve"> болу </w:t>
      </w:r>
      <w:proofErr w:type="spellStart"/>
      <w:r>
        <w:rPr>
          <w:rFonts w:ascii="Times New Roman" w:eastAsia="Times New Roman" w:hAnsi="Times New Roman" w:cs="Times New Roman"/>
          <w:sz w:val="24"/>
        </w:rPr>
        <w:t>себептері</w:t>
      </w:r>
      <w:proofErr w:type="spellEnd"/>
      <w:r>
        <w:rPr>
          <w:rFonts w:ascii="Times New Roman" w:eastAsia="Times New Roman" w:hAnsi="Times New Roman" w:cs="Times New Roman"/>
          <w:sz w:val="24"/>
        </w:rPr>
        <w:t xml:space="preserve">, осы </w:t>
      </w:r>
      <w:proofErr w:type="spellStart"/>
      <w:r>
        <w:rPr>
          <w:rFonts w:ascii="Times New Roman" w:eastAsia="Times New Roman" w:hAnsi="Times New Roman" w:cs="Times New Roman"/>
          <w:sz w:val="24"/>
        </w:rPr>
        <w:t>Шарт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талаптарына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өзгерістер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енгізу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туралы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өтінішіне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негіз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болатын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lastRenderedPageBreak/>
        <w:t>табыстары</w:t>
      </w:r>
      <w:proofErr w:type="spellEnd"/>
      <w:r>
        <w:rPr>
          <w:rFonts w:ascii="Times New Roman" w:eastAsia="Times New Roman" w:hAnsi="Times New Roman" w:cs="Times New Roman"/>
          <w:sz w:val="24"/>
        </w:rPr>
        <w:t xml:space="preserve"> мен </w:t>
      </w:r>
      <w:proofErr w:type="spellStart"/>
      <w:r>
        <w:rPr>
          <w:rFonts w:ascii="Times New Roman" w:eastAsia="Times New Roman" w:hAnsi="Times New Roman" w:cs="Times New Roman"/>
          <w:sz w:val="24"/>
        </w:rPr>
        <w:t>басқа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расталған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мән-жайлар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фактілер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туралы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мәліметтері</w:t>
      </w:r>
      <w:proofErr w:type="spellEnd"/>
      <w:r>
        <w:rPr>
          <w:rFonts w:ascii="Times New Roman" w:eastAsia="Times New Roman" w:hAnsi="Times New Roman" w:cs="Times New Roman"/>
          <w:sz w:val="24"/>
        </w:rPr>
        <w:t xml:space="preserve"> бар </w:t>
      </w:r>
      <w:proofErr w:type="spellStart"/>
      <w:r>
        <w:rPr>
          <w:rFonts w:ascii="Times New Roman" w:eastAsia="Times New Roman" w:hAnsi="Times New Roman" w:cs="Times New Roman"/>
          <w:sz w:val="24"/>
        </w:rPr>
        <w:t>өтініш</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беруге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құқылы</w:t>
      </w:r>
      <w:proofErr w:type="spellEnd"/>
      <w:r>
        <w:rPr>
          <w:rFonts w:ascii="Times New Roman" w:eastAsia="Times New Roman" w:hAnsi="Times New Roman" w:cs="Times New Roman"/>
          <w:sz w:val="24"/>
        </w:rPr>
        <w:t>;</w:t>
      </w:r>
    </w:p>
    <w:p w14:paraId="56628BC1" w14:textId="77777777" w:rsidR="004C5983" w:rsidRDefault="004C5983" w:rsidP="004C5983">
      <w:pPr>
        <w:numPr>
          <w:ilvl w:val="2"/>
          <w:numId w:val="1"/>
        </w:numPr>
        <w:tabs>
          <w:tab w:val="left" w:pos="851"/>
          <w:tab w:val="left" w:pos="6096"/>
        </w:tabs>
        <w:spacing w:after="0"/>
        <w:ind w:left="142" w:firstLine="0"/>
        <w:jc w:val="both"/>
        <w:rPr>
          <w:rFonts w:ascii="Times New Roman" w:hAnsi="Times New Roman" w:cs="Times New Roman"/>
          <w:sz w:val="24"/>
        </w:rPr>
      </w:pP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беруші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алушының</w:t>
      </w:r>
      <w:proofErr w:type="spellEnd"/>
      <w:r>
        <w:rPr>
          <w:rFonts w:ascii="Times New Roman" w:eastAsia="Times New Roman" w:hAnsi="Times New Roman" w:cs="Times New Roman"/>
          <w:sz w:val="24"/>
        </w:rPr>
        <w:t xml:space="preserve"> осы </w:t>
      </w:r>
      <w:proofErr w:type="spellStart"/>
      <w:r>
        <w:rPr>
          <w:rFonts w:ascii="Times New Roman" w:eastAsia="Times New Roman" w:hAnsi="Times New Roman" w:cs="Times New Roman"/>
          <w:sz w:val="24"/>
        </w:rPr>
        <w:t>Шарт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талаптарына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ұсынған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өзгерістері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туралы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өтініш</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немесе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жазбаша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түрде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жазылған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хабарлама</w:t>
      </w:r>
      <w:proofErr w:type="spellEnd"/>
      <w:r>
        <w:rPr>
          <w:rFonts w:ascii="Times New Roman" w:eastAsia="Times New Roman" w:hAnsi="Times New Roman" w:cs="Times New Roman"/>
          <w:sz w:val="24"/>
        </w:rPr>
        <w:t xml:space="preserve"> не осы </w:t>
      </w:r>
      <w:proofErr w:type="spellStart"/>
      <w:r>
        <w:rPr>
          <w:rFonts w:ascii="Times New Roman" w:eastAsia="Times New Roman" w:hAnsi="Times New Roman" w:cs="Times New Roman"/>
          <w:sz w:val="24"/>
        </w:rPr>
        <w:t>Шарт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көздеген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тәсілмен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хабарлама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күннің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келесі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күнінен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бастап</w:t>
      </w:r>
      <w:proofErr w:type="spellEnd"/>
      <w:r>
        <w:rPr>
          <w:rFonts w:ascii="Times New Roman" w:eastAsia="Times New Roman" w:hAnsi="Times New Roman" w:cs="Times New Roman"/>
          <w:sz w:val="24"/>
        </w:rPr>
        <w:t xml:space="preserve"> он бес </w:t>
      </w:r>
      <w:proofErr w:type="spellStart"/>
      <w:r>
        <w:rPr>
          <w:rFonts w:ascii="Times New Roman" w:eastAsia="Times New Roman" w:hAnsi="Times New Roman" w:cs="Times New Roman"/>
          <w:sz w:val="24"/>
        </w:rPr>
        <w:t>күнтізбелік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ішінде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келіскені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борышты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реттеу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ұсыныстары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немесе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уәжді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түрде</w:t>
      </w:r>
      <w:proofErr w:type="spellEnd"/>
      <w:r>
        <w:rPr>
          <w:rFonts w:ascii="Times New Roman" w:eastAsia="Times New Roman" w:hAnsi="Times New Roman" w:cs="Times New Roman"/>
          <w:sz w:val="24"/>
        </w:rPr>
        <w:t xml:space="preserve"> бас </w:t>
      </w:r>
      <w:proofErr w:type="spellStart"/>
      <w:r>
        <w:rPr>
          <w:rFonts w:ascii="Times New Roman" w:eastAsia="Times New Roman" w:hAnsi="Times New Roman" w:cs="Times New Roman"/>
          <w:sz w:val="24"/>
        </w:rPr>
        <w:t>тартуы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туралы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жауап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беруге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міндетті</w:t>
      </w:r>
      <w:proofErr w:type="spellEnd"/>
      <w:r>
        <w:rPr>
          <w:rFonts w:ascii="Times New Roman" w:eastAsia="Times New Roman" w:hAnsi="Times New Roman" w:cs="Times New Roman"/>
          <w:sz w:val="24"/>
        </w:rPr>
        <w:t>;</w:t>
      </w:r>
    </w:p>
    <w:p w14:paraId="1D985789" w14:textId="77777777" w:rsidR="004C5983" w:rsidRDefault="004C5983" w:rsidP="004C5983">
      <w:pPr>
        <w:numPr>
          <w:ilvl w:val="2"/>
          <w:numId w:val="1"/>
        </w:numPr>
        <w:tabs>
          <w:tab w:val="left" w:pos="851"/>
          <w:tab w:val="left" w:pos="6096"/>
        </w:tabs>
        <w:spacing w:after="0"/>
        <w:ind w:left="142" w:firstLine="0"/>
        <w:jc w:val="both"/>
        <w:rPr>
          <w:rFonts w:ascii="Times New Roman" w:hAnsi="Times New Roman" w:cs="Times New Roman"/>
          <w:sz w:val="24"/>
        </w:rPr>
      </w:pP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беруші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алушының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келісімінсіз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нотариустың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атқару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жазбасы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негізінде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одан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негізгі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қарызды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сыйақы</w:t>
      </w:r>
      <w:proofErr w:type="spellEnd"/>
      <w:r>
        <w:rPr>
          <w:rFonts w:ascii="Times New Roman" w:eastAsia="Times New Roman" w:hAnsi="Times New Roman" w:cs="Times New Roman"/>
          <w:sz w:val="24"/>
        </w:rPr>
        <w:t xml:space="preserve"> мен </w:t>
      </w:r>
      <w:proofErr w:type="spellStart"/>
      <w:r>
        <w:rPr>
          <w:rFonts w:ascii="Times New Roman" w:eastAsia="Times New Roman" w:hAnsi="Times New Roman" w:cs="Times New Roman"/>
          <w:sz w:val="24"/>
        </w:rPr>
        <w:t>тұрақсыздық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айыбын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айыппұл</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өсімпүлды</w:t>
      </w:r>
      <w:proofErr w:type="spellEnd"/>
      <w:r>
        <w:rPr>
          <w:rFonts w:ascii="Times New Roman" w:eastAsia="Times New Roman" w:hAnsi="Times New Roman" w:cs="Times New Roman"/>
          <w:sz w:val="24"/>
        </w:rPr>
        <w:t>):</w:t>
      </w:r>
      <w:r>
        <w:rPr>
          <w:rFonts w:ascii="Times New Roman" w:hAnsi="Times New Roman" w:cs="Times New Roman"/>
          <w:sz w:val="24"/>
        </w:rPr>
        <w:br/>
      </w: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алушы</w:t>
      </w:r>
      <w:proofErr w:type="spellEnd"/>
      <w:r>
        <w:rPr>
          <w:rFonts w:ascii="Times New Roman" w:eastAsia="Times New Roman" w:hAnsi="Times New Roman" w:cs="Times New Roman"/>
          <w:sz w:val="24"/>
        </w:rPr>
        <w:t xml:space="preserve"> осы </w:t>
      </w:r>
      <w:proofErr w:type="spellStart"/>
      <w:r>
        <w:rPr>
          <w:rFonts w:ascii="Times New Roman" w:eastAsia="Times New Roman" w:hAnsi="Times New Roman" w:cs="Times New Roman"/>
          <w:sz w:val="24"/>
        </w:rPr>
        <w:t>Шарт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міндеттемелерін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орындауды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кешіктірген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мерзімнен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бастап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күнтізбелік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күн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ішінде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берушіге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Тараптар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келісімі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борышты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реттеу</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үшін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өтініш</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бермеген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жағдайда</w:t>
      </w:r>
      <w:proofErr w:type="spellEnd"/>
      <w:r>
        <w:rPr>
          <w:rFonts w:ascii="Times New Roman" w:eastAsia="Times New Roman" w:hAnsi="Times New Roman" w:cs="Times New Roman"/>
          <w:sz w:val="24"/>
        </w:rPr>
        <w:t>;</w:t>
      </w:r>
    </w:p>
    <w:p w14:paraId="7862F63D" w14:textId="77777777" w:rsidR="004C5983" w:rsidRDefault="004C5983" w:rsidP="004C5983">
      <w:pPr>
        <w:tabs>
          <w:tab w:val="left" w:pos="851"/>
          <w:tab w:val="left" w:pos="6096"/>
        </w:tabs>
        <w:spacing w:after="0"/>
        <w:ind w:left="142"/>
        <w:jc w:val="both"/>
        <w:rPr>
          <w:rFonts w:ascii="Times New Roman" w:hAnsi="Times New Roman" w:cs="Times New Roman"/>
          <w:sz w:val="24"/>
        </w:rPr>
      </w:pPr>
      <w:r>
        <w:rPr>
          <w:rFonts w:ascii="Times New Roman" w:eastAsia="Times New Roman" w:hAnsi="Times New Roman" w:cs="Times New Roman"/>
          <w:sz w:val="24"/>
        </w:rPr>
        <w:t>2)</w:t>
      </w: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алушының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өтінішін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қарау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нәтижелері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келісімге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келмеген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және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алушы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берешегі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наразылық</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білдірмеген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жағдайда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өндіріп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алуға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құқылы</w:t>
      </w:r>
      <w:proofErr w:type="spellEnd"/>
      <w:r>
        <w:rPr>
          <w:rFonts w:ascii="Times New Roman" w:eastAsia="Times New Roman" w:hAnsi="Times New Roman" w:cs="Times New Roman"/>
          <w:sz w:val="24"/>
        </w:rPr>
        <w:t>.</w:t>
      </w:r>
    </w:p>
    <w:p w14:paraId="078D6957" w14:textId="77777777" w:rsidR="004C5983" w:rsidRDefault="004C5983" w:rsidP="004C5983">
      <w:pPr>
        <w:tabs>
          <w:tab w:val="left" w:pos="567"/>
          <w:tab w:val="left" w:pos="851"/>
          <w:tab w:val="left" w:pos="6096"/>
        </w:tabs>
        <w:spacing w:after="0"/>
        <w:ind w:left="142"/>
        <w:rPr>
          <w:rFonts w:ascii="Times New Roman" w:hAnsi="Times New Roman" w:cs="Times New Roman"/>
          <w:sz w:val="24"/>
        </w:rPr>
      </w:pPr>
      <w:bookmarkStart w:id="3" w:name="_Hlk571953701"/>
      <w:bookmarkEnd w:id="3"/>
      <w:proofErr w:type="spellStart"/>
      <w:r>
        <w:rPr>
          <w:rFonts w:ascii="Times New Roman" w:eastAsia="Times New Roman" w:hAnsi="Times New Roman" w:cs="Times New Roman"/>
          <w:sz w:val="24"/>
        </w:rPr>
        <w:t>Бұл</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ретте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Тараптар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Қарыз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алушының</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берешек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өтініш</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бермеуі</w:t>
      </w:r>
      <w:proofErr w:type="spellEnd"/>
      <w:r>
        <w:rPr>
          <w:rFonts w:ascii="Times New Roman" w:eastAsia="Times New Roman" w:hAnsi="Times New Roman" w:cs="Times New Roman"/>
          <w:sz w:val="24"/>
        </w:rPr>
        <w:t xml:space="preserve"> осы </w:t>
      </w:r>
      <w:proofErr w:type="spellStart"/>
      <w:r>
        <w:rPr>
          <w:rFonts w:ascii="Times New Roman" w:eastAsia="Times New Roman" w:hAnsi="Times New Roman" w:cs="Times New Roman"/>
          <w:sz w:val="24"/>
        </w:rPr>
        <w:t>Шарт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міндеттемелерді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орындамау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бойынша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өз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кінәсін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мойындаған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болып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табылады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келісті</w:t>
      </w:r>
      <w:proofErr w:type="spellEnd"/>
      <w:r>
        <w:rPr>
          <w:rFonts w:ascii="Times New Roman" w:eastAsia="Times New Roman" w:hAnsi="Times New Roman" w:cs="Times New Roman"/>
          <w:sz w:val="24"/>
        </w:rPr>
        <w:t>.</w:t>
      </w:r>
    </w:p>
    <w:p w14:paraId="570EE6BA" w14:textId="77777777" w:rsidR="004C5983" w:rsidRDefault="004C5983" w:rsidP="004C5983">
      <w:pPr>
        <w:numPr>
          <w:ilvl w:val="0"/>
          <w:numId w:val="1"/>
        </w:numPr>
        <w:tabs>
          <w:tab w:val="left" w:pos="567"/>
          <w:tab w:val="left" w:pos="851"/>
          <w:tab w:val="left" w:pos="6096"/>
        </w:tabs>
        <w:spacing w:after="0"/>
        <w:ind w:left="0" w:firstLine="0"/>
        <w:jc w:val="center"/>
        <w:rPr>
          <w:rFonts w:ascii="Times New Roman" w:hAnsi="Times New Roman" w:cs="Times New Roman"/>
          <w:sz w:val="24"/>
          <w:lang w:val="kk-KZ"/>
        </w:rPr>
      </w:pPr>
      <w:r>
        <w:rPr>
          <w:rFonts w:ascii="Times New Roman" w:eastAsia="Times New Roman" w:hAnsi="Times New Roman" w:cs="Times New Roman"/>
          <w:b/>
          <w:sz w:val="24"/>
          <w:lang w:val="kk-KZ"/>
        </w:rPr>
        <w:t>Ақпараттың құпиялылығы және ашылуы</w:t>
      </w:r>
    </w:p>
    <w:p w14:paraId="71B64948" w14:textId="77777777" w:rsidR="004C5983" w:rsidRDefault="004C5983" w:rsidP="004C5983">
      <w:pPr>
        <w:numPr>
          <w:ilvl w:val="1"/>
          <w:numId w:val="1"/>
        </w:numPr>
        <w:tabs>
          <w:tab w:val="left" w:pos="567"/>
          <w:tab w:val="left" w:pos="5670"/>
        </w:tabs>
        <w:spacing w:after="0"/>
        <w:ind w:left="142" w:hanging="11"/>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Тараптар Шартқа, оның мазмұнына, Шартқа қатысты барлық ақпарат пен құжаттарға қатысты қатаң құпиялылықты сақтауға міндетті және олар Шартта көзделген жағдайларды қоспағанда, мұндай құпия ақпаратты екінші Тараптың алдын ала жазбаша келісімінсіз үшінші тұлғаларға бере алмайды және/немесе жария ете алмайды.</w:t>
      </w:r>
    </w:p>
    <w:p w14:paraId="79263594" w14:textId="77777777" w:rsidR="004C5983" w:rsidRDefault="004C5983" w:rsidP="004C5983">
      <w:pPr>
        <w:numPr>
          <w:ilvl w:val="1"/>
          <w:numId w:val="1"/>
        </w:numPr>
        <w:tabs>
          <w:tab w:val="left" w:pos="567"/>
          <w:tab w:val="left" w:pos="5670"/>
        </w:tabs>
        <w:spacing w:after="0"/>
        <w:ind w:left="142" w:hanging="11"/>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Тараптар жалпыға мәлім болып табылатын немесе болатын, құпиялылық туралы бір де бір міндеттемені бұзбай үшінші тұлғадан Тарапқа белгілі болатындығына немесе заңды негізде немесе уәкілетті мемлекеттік органдардың заңды талабы бойынша жария етілуге тиіс ақпаратқа қатысты құпиялылықты сақтауға міндетті емес.</w:t>
      </w:r>
    </w:p>
    <w:p w14:paraId="49E27AA8" w14:textId="77777777" w:rsidR="004C5983" w:rsidRDefault="004C5983" w:rsidP="004C5983">
      <w:pPr>
        <w:numPr>
          <w:ilvl w:val="1"/>
          <w:numId w:val="1"/>
        </w:numPr>
        <w:tabs>
          <w:tab w:val="left" w:pos="567"/>
          <w:tab w:val="left" w:pos="5670"/>
        </w:tabs>
        <w:spacing w:after="0"/>
        <w:ind w:left="142" w:hanging="11"/>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Қарыз алушы осымен Қарыз берушіге өзінің келісімін және Қарыз алушыдан алынған ақпаратты қоса алғанда, Қарыз алушы туралы кез келген ақпаратты жинауға, сақтауға, пайдалануға, таратуға, өзгеше түрде өңдеуге, оны кез келген үшінші тұлғаларға беруге құқығын береді, келесілерді қоса отырып, бірақ олармен шектелмей:</w:t>
      </w:r>
    </w:p>
    <w:p w14:paraId="10885DAB" w14:textId="77777777" w:rsidR="004C5983" w:rsidRDefault="004C5983" w:rsidP="004C5983">
      <w:pPr>
        <w:numPr>
          <w:ilvl w:val="2"/>
          <w:numId w:val="1"/>
        </w:numPr>
        <w:tabs>
          <w:tab w:val="left" w:pos="709"/>
          <w:tab w:val="left" w:pos="5670"/>
        </w:tabs>
        <w:spacing w:after="0"/>
        <w:ind w:left="142" w:hanging="11"/>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Қазақстан Республикасының заңнамасына сәйкес кез келген несиелік бюросы;</w:t>
      </w:r>
    </w:p>
    <w:p w14:paraId="5A7E2C68" w14:textId="77777777" w:rsidR="004C5983" w:rsidRDefault="004C5983" w:rsidP="004C5983">
      <w:pPr>
        <w:numPr>
          <w:ilvl w:val="2"/>
          <w:numId w:val="1"/>
        </w:numPr>
        <w:tabs>
          <w:tab w:val="left" w:pos="709"/>
          <w:tab w:val="left" w:pos="5670"/>
        </w:tabs>
        <w:spacing w:after="0"/>
        <w:ind w:left="142" w:hanging="11"/>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талап ету құқығын беру және/немесе осы Шарт бойынша борышты аудару жөніндегі шарттарды жасасу кезінде және/немесе осындай шарттарды жасасу мүмкіндігі туралы шешім қабылдау үшін;</w:t>
      </w:r>
    </w:p>
    <w:p w14:paraId="357A6FF8" w14:textId="77777777" w:rsidR="004C5983" w:rsidRDefault="004C5983" w:rsidP="004C5983">
      <w:pPr>
        <w:numPr>
          <w:ilvl w:val="2"/>
          <w:numId w:val="1"/>
        </w:numPr>
        <w:tabs>
          <w:tab w:val="left" w:pos="709"/>
          <w:tab w:val="left" w:pos="5670"/>
        </w:tabs>
        <w:spacing w:after="0"/>
        <w:ind w:left="142" w:hanging="11"/>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өзінің функцияларын орындауды немесе қызметтер көрсетуді қамтамасыз ету үшін Қарыз берушіге осындай тұлғалар мен Қарыз берушінің арасында жасалған шарттарға сәйкес қызмет көрсету;</w:t>
      </w:r>
    </w:p>
    <w:p w14:paraId="35263CEF" w14:textId="77777777" w:rsidR="004C5983" w:rsidRDefault="004C5983" w:rsidP="004C5983">
      <w:pPr>
        <w:numPr>
          <w:ilvl w:val="2"/>
          <w:numId w:val="1"/>
        </w:numPr>
        <w:tabs>
          <w:tab w:val="left" w:pos="709"/>
          <w:tab w:val="left" w:pos="5670"/>
        </w:tabs>
        <w:spacing w:after="0"/>
        <w:ind w:left="142" w:hanging="11"/>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осы Шарт бойынша қарыз берушінің құқықтарын іске асыру үшін қажетті жағдайларда, оның ішінде шарт бойынша мерзімі өткен берешекті өндіріп алу кезінде;</w:t>
      </w:r>
    </w:p>
    <w:p w14:paraId="16FC6D60" w14:textId="77777777" w:rsidR="004C5983" w:rsidRDefault="004C5983" w:rsidP="004C5983">
      <w:pPr>
        <w:numPr>
          <w:ilvl w:val="2"/>
          <w:numId w:val="1"/>
        </w:numPr>
        <w:tabs>
          <w:tab w:val="left" w:pos="709"/>
          <w:tab w:val="left" w:pos="5670"/>
        </w:tabs>
        <w:spacing w:after="0"/>
        <w:ind w:left="142" w:hanging="11"/>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басқа жағдайларда Қазақстан Республикасы заңнамасының талаптарына сәйкес.</w:t>
      </w:r>
    </w:p>
    <w:p w14:paraId="6CFCB977" w14:textId="77777777" w:rsidR="004C5983" w:rsidRDefault="004C5983" w:rsidP="004C5983">
      <w:pPr>
        <w:numPr>
          <w:ilvl w:val="1"/>
          <w:numId w:val="1"/>
        </w:numPr>
        <w:tabs>
          <w:tab w:val="left" w:pos="567"/>
          <w:tab w:val="left" w:pos="5670"/>
        </w:tabs>
        <w:spacing w:after="0"/>
        <w:ind w:left="142" w:hanging="11"/>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Қарыз алушы осымен қандай да бір шектеулерсіз және кез келген мақсатпен қарыз алушы туралы ақпаратты жинауды, тіркеуді, жинақтауды, сақтауды, бейімдеуді, өзгертуді, жаңартуды, пайдалануды және таратуды (таратуды, өткізуді, беруді), иесіздендіруді, жоюды қоса алғанда, бірақ олармен шектелмей, Қарыз берушіге өзінің кез келген дербес деректерін өңдеуге өзінің біржақты, сөзсіз қайтарып алынбайтын келісімін береді.</w:t>
      </w:r>
    </w:p>
    <w:p w14:paraId="3663EFE9" w14:textId="77777777" w:rsidR="004C5983" w:rsidRPr="004C5983" w:rsidRDefault="004C5983" w:rsidP="004C5983">
      <w:pPr>
        <w:tabs>
          <w:tab w:val="left" w:pos="567"/>
          <w:tab w:val="left" w:pos="5670"/>
        </w:tabs>
        <w:spacing w:after="0"/>
        <w:ind w:left="142" w:hanging="11"/>
        <w:contextualSpacing/>
        <w:jc w:val="both"/>
        <w:rPr>
          <w:rFonts w:ascii="Times New Roman" w:hAnsi="Times New Roman" w:cs="Times New Roman"/>
          <w:sz w:val="24"/>
          <w:lang w:val="kk-KZ"/>
        </w:rPr>
      </w:pPr>
    </w:p>
    <w:p w14:paraId="32F783DA" w14:textId="77777777" w:rsidR="004C5983" w:rsidRPr="004C5983" w:rsidRDefault="004C5983" w:rsidP="004C5983">
      <w:pPr>
        <w:tabs>
          <w:tab w:val="left" w:pos="567"/>
          <w:tab w:val="left" w:pos="5670"/>
        </w:tabs>
        <w:spacing w:after="0"/>
        <w:ind w:left="142" w:hanging="11"/>
        <w:contextualSpacing/>
        <w:jc w:val="both"/>
        <w:rPr>
          <w:rFonts w:ascii="Times New Roman" w:hAnsi="Times New Roman" w:cs="Times New Roman"/>
          <w:sz w:val="24"/>
          <w:lang w:val="kk-KZ"/>
        </w:rPr>
      </w:pPr>
    </w:p>
    <w:p w14:paraId="5C8A239A" w14:textId="77777777" w:rsidR="004C5983" w:rsidRDefault="004C5983" w:rsidP="004C5983">
      <w:pPr>
        <w:numPr>
          <w:ilvl w:val="0"/>
          <w:numId w:val="1"/>
        </w:numPr>
        <w:tabs>
          <w:tab w:val="left" w:pos="567"/>
          <w:tab w:val="left" w:pos="851"/>
          <w:tab w:val="left" w:pos="6096"/>
        </w:tabs>
        <w:spacing w:after="0"/>
        <w:ind w:left="0" w:firstLine="0"/>
        <w:jc w:val="center"/>
        <w:rPr>
          <w:rFonts w:ascii="Times New Roman" w:hAnsi="Times New Roman" w:cs="Times New Roman"/>
          <w:sz w:val="24"/>
          <w:lang w:val="kk-KZ"/>
        </w:rPr>
      </w:pPr>
      <w:r>
        <w:rPr>
          <w:rFonts w:ascii="Times New Roman" w:eastAsia="Times New Roman" w:hAnsi="Times New Roman" w:cs="Times New Roman"/>
          <w:b/>
          <w:sz w:val="24"/>
          <w:lang w:val="kk-KZ"/>
        </w:rPr>
        <w:t>Дауларды шешу</w:t>
      </w:r>
    </w:p>
    <w:p w14:paraId="3A84A9E1" w14:textId="77777777" w:rsidR="004C5983" w:rsidRDefault="004C5983" w:rsidP="004C5983">
      <w:pPr>
        <w:numPr>
          <w:ilvl w:val="1"/>
          <w:numId w:val="1"/>
        </w:numPr>
        <w:tabs>
          <w:tab w:val="left" w:pos="567"/>
        </w:tabs>
        <w:spacing w:after="0"/>
        <w:ind w:left="142" w:firstLine="0"/>
        <w:contextualSpacing/>
        <w:jc w:val="both"/>
        <w:rPr>
          <w:rFonts w:ascii="Times New Roman" w:hAnsi="Times New Roman" w:cs="Times New Roman"/>
          <w:sz w:val="24"/>
          <w:lang w:val="kk-KZ"/>
        </w:rPr>
      </w:pPr>
      <w:r>
        <w:rPr>
          <w:rFonts w:ascii="Times New Roman" w:eastAsia="Times New Roman" w:hAnsi="Times New Roman" w:cs="Times New Roman"/>
          <w:sz w:val="24"/>
          <w:lang w:val="kk-KZ"/>
        </w:rPr>
        <w:t xml:space="preserve">Тараптар Шарттан туындаған немесе онымен байланысты Тараптар арасындағы барлық даулар мен келіспеушіліктер «Алматы арбитражы» ЖШС жанындағы Арбитражда </w:t>
      </w:r>
      <w:r>
        <w:rPr>
          <w:rFonts w:ascii="Times New Roman" w:eastAsia="Times New Roman" w:hAnsi="Times New Roman" w:cs="Times New Roman"/>
          <w:sz w:val="24"/>
          <w:lang w:val="kk-KZ"/>
        </w:rPr>
        <w:lastRenderedPageBreak/>
        <w:t>Қазақстан Республикасының қолданыстағы заңнамасында белгіленген тәртіп нормаларын сақтай отырып, аталған Төрелік регламентіне сәйкес, Алматы қаласындағы бір төрешіден тұратын бір төрешінің құрамында шешіледі деген келісімге келді және ниет білдірді. Бұл ретте көрсетілген төреліктің шешімі шығарылған кезден бастап күшіне енеді және тараптар үшін міндетті болып табылады және шығарылғаннан кейін 5 (бес) жұмыс күні ішінде ерікті түрде орындалуға жатады. Шешім ерікті түрде орындау мерзімі аяқталған күннен бастап бес күнтізбелік күн ішінде орындалмаған жағдайда, шешім Қазақстан Республикасының қолданыстағы заңнамасында белгіленген тәртіппен мәжбүрлеп орындатуға жатады.</w:t>
      </w:r>
    </w:p>
    <w:p w14:paraId="0E75FBE7" w14:textId="77777777" w:rsidR="004C5983" w:rsidRDefault="004C5983" w:rsidP="004C5983">
      <w:pPr>
        <w:numPr>
          <w:ilvl w:val="0"/>
          <w:numId w:val="1"/>
        </w:numPr>
        <w:tabs>
          <w:tab w:val="left" w:pos="567"/>
          <w:tab w:val="left" w:pos="851"/>
          <w:tab w:val="left" w:pos="6096"/>
        </w:tabs>
        <w:spacing w:after="0"/>
        <w:ind w:left="0" w:firstLine="0"/>
        <w:jc w:val="center"/>
        <w:rPr>
          <w:rFonts w:ascii="Times New Roman" w:hAnsi="Times New Roman" w:cs="Times New Roman"/>
          <w:sz w:val="24"/>
          <w:lang w:val="kk-KZ"/>
        </w:rPr>
      </w:pPr>
      <w:r>
        <w:rPr>
          <w:rFonts w:ascii="Times New Roman" w:eastAsia="Times New Roman" w:hAnsi="Times New Roman" w:cs="Times New Roman"/>
          <w:b/>
          <w:sz w:val="24"/>
          <w:lang w:val="kk-KZ"/>
        </w:rPr>
        <w:t>Басқа шарттар</w:t>
      </w:r>
    </w:p>
    <w:p w14:paraId="5F4D7441" w14:textId="77777777" w:rsidR="004C5983" w:rsidRDefault="004C5983" w:rsidP="004C5983">
      <w:pPr>
        <w:numPr>
          <w:ilvl w:val="1"/>
          <w:numId w:val="1"/>
        </w:numPr>
        <w:tabs>
          <w:tab w:val="left" w:pos="709"/>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Шарт тараптарының келісімі бойынша шағын несие мерзімі аяқталғаннан кейін Шарттың 1.5 тармағында көрсетілген күн, яғни қарыз берушінің кассасы жабылғанға дейін немесе төлем терминалдарында 23 сағат 59 минутта қабылданады.</w:t>
      </w:r>
    </w:p>
    <w:p w14:paraId="3971C951" w14:textId="77777777" w:rsidR="004C5983" w:rsidRDefault="004C5983" w:rsidP="004C5983">
      <w:pPr>
        <w:numPr>
          <w:ilvl w:val="1"/>
          <w:numId w:val="1"/>
        </w:numPr>
        <w:tabs>
          <w:tab w:val="left" w:pos="709"/>
          <w:tab w:val="left" w:pos="6096"/>
        </w:tabs>
        <w:spacing w:after="0"/>
        <w:ind w:left="142" w:firstLine="0"/>
        <w:jc w:val="both"/>
        <w:rPr>
          <w:rFonts w:ascii="Times New Roman" w:hAnsi="Times New Roman" w:cs="Times New Roman"/>
          <w:sz w:val="24"/>
          <w:lang w:val="kk-KZ"/>
        </w:rPr>
      </w:pPr>
      <w:r>
        <w:rPr>
          <w:rFonts w:ascii="Times New Roman" w:hAnsi="Times New Roman" w:cs="Times New Roman"/>
          <w:sz w:val="24"/>
          <w:lang w:val="kk-KZ"/>
        </w:rPr>
        <w:t>Қ</w:t>
      </w:r>
      <w:r w:rsidRPr="004C5983">
        <w:rPr>
          <w:rFonts w:ascii="Times New Roman" w:hAnsi="Times New Roman" w:cs="Times New Roman"/>
          <w:sz w:val="24"/>
          <w:lang w:val="kk-KZ"/>
        </w:rPr>
        <w:t>арыз алушы көрсеткен банктік шотқа қаражатты жіберген күн</w:t>
      </w:r>
      <w:r>
        <w:rPr>
          <w:rFonts w:ascii="Times New Roman" w:eastAsia="Times New Roman" w:hAnsi="Times New Roman" w:cs="Times New Roman"/>
          <w:sz w:val="24"/>
          <w:lang w:val="kk-KZ"/>
        </w:rPr>
        <w:t xml:space="preserve"> болып есептеледі, шағын несиені алу күнінен кейінгі күн шағын несиені өтеу кестесінде көрсетілген мерзімді есептеу басталатын күн болып Қарыз берушінің кассасына ақша қаражатының қолма-қол түскен күні немесе Қарыз берушінің ағымдағы шотына есепке жатқызылып, шағын несиені өтеу күні болып есептеледі, бұл қарыз берушінің ағымдағы шотынан үзінді көшірмелермен расталады.</w:t>
      </w:r>
    </w:p>
    <w:p w14:paraId="5D44EAE3" w14:textId="77777777" w:rsidR="004C5983" w:rsidRDefault="004C5983" w:rsidP="004C5983">
      <w:pPr>
        <w:numPr>
          <w:ilvl w:val="1"/>
          <w:numId w:val="1"/>
        </w:numPr>
        <w:tabs>
          <w:tab w:val="left" w:pos="709"/>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Осы Шартты жасасуға және орындауға байланысты барлық шығыстарды, оның ішінде берешекті қолма-қол ақшасыз өтеуді жүзеге асыру кезінде комиссиялар мен өзге де төлемдерді төлеу немесе ақша қаражатын аударуды жүзеге асыратын тұлғаның тарифтеріне сәйкес төлем терминалдары арқылы төлеу бойынша Қарыз алушы көтереді.</w:t>
      </w:r>
    </w:p>
    <w:p w14:paraId="37F3E4BA" w14:textId="77777777" w:rsidR="004C5983" w:rsidRDefault="004C5983" w:rsidP="004C5983">
      <w:pPr>
        <w:numPr>
          <w:ilvl w:val="1"/>
          <w:numId w:val="1"/>
        </w:numPr>
        <w:tabs>
          <w:tab w:val="left" w:pos="709"/>
          <w:tab w:val="left" w:pos="6096"/>
        </w:tabs>
        <w:spacing w:after="0"/>
        <w:ind w:left="142" w:firstLine="0"/>
        <w:jc w:val="both"/>
        <w:rPr>
          <w:rFonts w:ascii="Times New Roman" w:hAnsi="Times New Roman" w:cs="Times New Roman"/>
          <w:sz w:val="24"/>
          <w:lang w:val="kk-KZ"/>
        </w:rPr>
      </w:pPr>
      <w:r>
        <w:rPr>
          <w:rFonts w:ascii="Times New Roman" w:eastAsia="Times New Roman" w:hAnsi="Times New Roman" w:cs="Times New Roman"/>
          <w:sz w:val="24"/>
          <w:lang w:val="kk-KZ"/>
        </w:rPr>
        <w:t>Осы Шарт қазақ және  орыс тілдерінде, әр Тарап үшін бір-бір данадан екі данада құрылған. Барлық даналардың бірдей заңды күші бар. Шарттың қазақ және орыс мәтіндері арасында қайшылықтар болған жағдайда орысша мәтіні басымдыққа ие болады.</w:t>
      </w:r>
    </w:p>
    <w:p w14:paraId="229A7A61" w14:textId="77777777" w:rsidR="004C5983" w:rsidRDefault="004C5983" w:rsidP="004C5983">
      <w:pPr>
        <w:tabs>
          <w:tab w:val="left" w:pos="567"/>
          <w:tab w:val="left" w:pos="851"/>
          <w:tab w:val="left" w:pos="6096"/>
        </w:tabs>
        <w:ind w:left="142"/>
        <w:rPr>
          <w:rFonts w:ascii="Times New Roman" w:eastAsia="Times New Roman" w:hAnsi="Times New Roman" w:cs="Times New Roman"/>
          <w:b/>
          <w:sz w:val="24"/>
          <w:lang w:val="kk-KZ"/>
        </w:rPr>
      </w:pPr>
    </w:p>
    <w:p w14:paraId="1B55A7AB" w14:textId="77777777" w:rsidR="004C5983" w:rsidRDefault="004C5983" w:rsidP="004C5983">
      <w:pPr>
        <w:numPr>
          <w:ilvl w:val="0"/>
          <w:numId w:val="1"/>
        </w:numPr>
        <w:tabs>
          <w:tab w:val="left" w:pos="567"/>
          <w:tab w:val="left" w:pos="851"/>
          <w:tab w:val="left" w:pos="6096"/>
        </w:tabs>
        <w:spacing w:after="0"/>
        <w:ind w:left="142" w:firstLine="0"/>
        <w:jc w:val="center"/>
        <w:rPr>
          <w:rFonts w:ascii="Times New Roman" w:hAnsi="Times New Roman" w:cs="Times New Roman"/>
          <w:sz w:val="24"/>
          <w:lang w:val="kk-KZ"/>
        </w:rPr>
      </w:pPr>
      <w:r>
        <w:rPr>
          <w:rFonts w:ascii="Times New Roman" w:eastAsia="Times New Roman" w:hAnsi="Times New Roman" w:cs="Times New Roman"/>
          <w:b/>
          <w:sz w:val="24"/>
          <w:lang w:val="kk-KZ"/>
        </w:rPr>
        <w:t>Шарт тараптарының деректемелері</w:t>
      </w:r>
    </w:p>
    <w:p w14:paraId="400E0916" w14:textId="77777777" w:rsidR="004C5983" w:rsidRDefault="004C5983" w:rsidP="004C5983">
      <w:pPr>
        <w:tabs>
          <w:tab w:val="left" w:pos="567"/>
          <w:tab w:val="left" w:pos="851"/>
          <w:tab w:val="left" w:pos="6096"/>
        </w:tabs>
        <w:ind w:left="142"/>
        <w:rPr>
          <w:rFonts w:ascii="Times New Roman" w:eastAsia="Times New Roman" w:hAnsi="Times New Roman" w:cs="Times New Roman"/>
          <w:b/>
          <w:sz w:val="24"/>
        </w:rPr>
      </w:pPr>
    </w:p>
    <w:tbl>
      <w:tblPr>
        <w:tblW w:w="10350" w:type="dxa"/>
        <w:jc w:val="center"/>
        <w:tblLayout w:type="fixed"/>
        <w:tblCellMar>
          <w:left w:w="103" w:type="dxa"/>
        </w:tblCellMar>
        <w:tblLook w:val="04A0" w:firstRow="1" w:lastRow="0" w:firstColumn="1" w:lastColumn="0" w:noHBand="0" w:noVBand="1"/>
      </w:tblPr>
      <w:tblGrid>
        <w:gridCol w:w="5123"/>
        <w:gridCol w:w="5227"/>
      </w:tblGrid>
      <w:tr w:rsidR="004C5983" w14:paraId="5731990D" w14:textId="77777777" w:rsidTr="004C5983">
        <w:trPr>
          <w:trHeight w:val="258"/>
          <w:jc w:val="center"/>
        </w:trPr>
        <w:tc>
          <w:tcPr>
            <w:tcW w:w="5123" w:type="dxa"/>
            <w:tcBorders>
              <w:top w:val="single" w:sz="4" w:space="0" w:color="000001"/>
              <w:left w:val="single" w:sz="4" w:space="0" w:color="000001"/>
              <w:bottom w:val="single" w:sz="4" w:space="0" w:color="000001"/>
              <w:right w:val="single" w:sz="4" w:space="0" w:color="000001"/>
            </w:tcBorders>
            <w:hideMark/>
          </w:tcPr>
          <w:p w14:paraId="757F7325"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Қарыз беруші</w:t>
            </w:r>
          </w:p>
        </w:tc>
        <w:tc>
          <w:tcPr>
            <w:tcW w:w="5227" w:type="dxa"/>
            <w:tcBorders>
              <w:top w:val="single" w:sz="4" w:space="0" w:color="000001"/>
              <w:left w:val="single" w:sz="4" w:space="0" w:color="000001"/>
              <w:bottom w:val="single" w:sz="4" w:space="0" w:color="000001"/>
              <w:right w:val="single" w:sz="4" w:space="0" w:color="000001"/>
            </w:tcBorders>
            <w:hideMark/>
          </w:tcPr>
          <w:p w14:paraId="357150B2"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Қарыз алушы</w:t>
            </w:r>
          </w:p>
        </w:tc>
      </w:tr>
      <w:tr w:rsidR="004C5983" w:rsidRPr="004C5983" w14:paraId="502F9B03" w14:textId="77777777" w:rsidTr="004C5983">
        <w:trPr>
          <w:trHeight w:val="3674"/>
          <w:jc w:val="center"/>
        </w:trPr>
        <w:tc>
          <w:tcPr>
            <w:tcW w:w="5123" w:type="dxa"/>
            <w:tcBorders>
              <w:top w:val="single" w:sz="4" w:space="0" w:color="000001"/>
              <w:left w:val="single" w:sz="4" w:space="0" w:color="000001"/>
              <w:bottom w:val="single" w:sz="4" w:space="0" w:color="000001"/>
              <w:right w:val="single" w:sz="4" w:space="0" w:color="000001"/>
            </w:tcBorders>
            <w:hideMark/>
          </w:tcPr>
          <w:p w14:paraId="24C96024" w14:textId="77777777" w:rsidR="004C5983" w:rsidRDefault="004C5983">
            <w:pPr>
              <w:widowControl w:val="0"/>
              <w:spacing w:after="0"/>
              <w:ind w:left="142"/>
              <w:jc w:val="both"/>
              <w:rPr>
                <w:rFonts w:ascii="Times New Roman" w:hAnsi="Times New Roman" w:cs="Times New Roman"/>
                <w:sz w:val="24"/>
                <w:lang w:val="kk-KZ"/>
              </w:rPr>
            </w:pPr>
            <w:r>
              <w:rPr>
                <w:rFonts w:ascii="Times New Roman" w:eastAsia="Times New Roman" w:hAnsi="Times New Roman" w:cs="Times New Roman"/>
                <w:sz w:val="24"/>
                <w:lang w:val="kk-KZ"/>
              </w:rPr>
              <w:t>«Finbox» Микроқаржы ұйымы» ЖШС</w:t>
            </w:r>
            <w:r>
              <w:rPr>
                <w:rFonts w:ascii="Times New Roman" w:hAnsi="Times New Roman" w:cs="Times New Roman"/>
                <w:sz w:val="24"/>
              </w:rPr>
              <w:br/>
            </w:r>
            <w:r>
              <w:rPr>
                <w:rFonts w:ascii="Times New Roman" w:eastAsia="Times New Roman" w:hAnsi="Times New Roman" w:cs="Times New Roman"/>
                <w:sz w:val="24"/>
                <w:lang w:val="kk-KZ"/>
              </w:rPr>
              <w:t xml:space="preserve"> Қазақстан Республикасы, Алматы қ., Жамбыл көш., 114/85</w:t>
            </w:r>
            <w:r>
              <w:rPr>
                <w:rFonts w:ascii="Times New Roman" w:hAnsi="Times New Roman" w:cs="Times New Roman"/>
                <w:sz w:val="24"/>
              </w:rPr>
              <w:br/>
            </w:r>
            <w:r>
              <w:rPr>
                <w:rFonts w:ascii="Times New Roman" w:eastAsia="Times New Roman" w:hAnsi="Times New Roman" w:cs="Times New Roman"/>
                <w:sz w:val="24"/>
                <w:lang w:val="kk-KZ"/>
              </w:rPr>
              <w:t xml:space="preserve"> БСН 150940005022</w:t>
            </w:r>
            <w:r>
              <w:rPr>
                <w:rFonts w:ascii="Times New Roman" w:hAnsi="Times New Roman" w:cs="Times New Roman"/>
                <w:sz w:val="24"/>
              </w:rPr>
              <w:br/>
            </w:r>
            <w:r>
              <w:rPr>
                <w:rFonts w:ascii="Times New Roman" w:eastAsia="Times New Roman" w:hAnsi="Times New Roman" w:cs="Times New Roman"/>
                <w:sz w:val="24"/>
                <w:lang w:val="kk-KZ"/>
              </w:rPr>
              <w:t>ЖСК KZ75722S000000975767 КБЕ 15</w:t>
            </w:r>
            <w:r>
              <w:rPr>
                <w:rFonts w:ascii="Times New Roman" w:hAnsi="Times New Roman" w:cs="Times New Roman"/>
                <w:sz w:val="24"/>
              </w:rPr>
              <w:br/>
            </w:r>
            <w:r>
              <w:rPr>
                <w:rFonts w:ascii="Times New Roman" w:eastAsia="Times New Roman" w:hAnsi="Times New Roman" w:cs="Times New Roman"/>
                <w:sz w:val="24"/>
                <w:lang w:val="kk-KZ"/>
              </w:rPr>
              <w:t xml:space="preserve">«Kaspi Bank» АҚ </w:t>
            </w:r>
            <w:r>
              <w:rPr>
                <w:rFonts w:ascii="Times New Roman" w:hAnsi="Times New Roman" w:cs="Times New Roman"/>
                <w:sz w:val="24"/>
              </w:rPr>
              <w:br/>
            </w:r>
            <w:r>
              <w:rPr>
                <w:rFonts w:ascii="Times New Roman" w:eastAsia="Times New Roman" w:hAnsi="Times New Roman" w:cs="Times New Roman"/>
                <w:sz w:val="24"/>
                <w:lang w:val="kk-KZ"/>
              </w:rPr>
              <w:t>БСК CASPKZKA</w:t>
            </w:r>
            <w:r>
              <w:rPr>
                <w:rFonts w:ascii="Times New Roman" w:hAnsi="Times New Roman" w:cs="Times New Roman"/>
                <w:sz w:val="24"/>
              </w:rPr>
              <w:br/>
            </w:r>
            <w:r>
              <w:rPr>
                <w:rFonts w:ascii="Times New Roman" w:eastAsia="Times New Roman" w:hAnsi="Times New Roman" w:cs="Times New Roman"/>
                <w:sz w:val="24"/>
                <w:lang w:val="kk-KZ"/>
              </w:rPr>
              <w:t xml:space="preserve">___________________ </w:t>
            </w:r>
            <w:r>
              <w:rPr>
                <w:rFonts w:ascii="Times New Roman" w:hAnsi="Times New Roman" w:cs="Times New Roman"/>
                <w:sz w:val="24"/>
              </w:rPr>
              <w:br/>
            </w:r>
            <w:r>
              <w:rPr>
                <w:rFonts w:ascii="Times New Roman" w:eastAsia="Times New Roman" w:hAnsi="Times New Roman" w:cs="Times New Roman"/>
                <w:sz w:val="24"/>
                <w:lang w:val="kk-KZ"/>
              </w:rPr>
              <w:t>№_____ сенімхаттың негізінде әрекет ететін ______________ [уәкілетті тұлғаның лауазымы, Т. А. Ә. көрсету], [сенімхаттың деректемелерін көрсету]</w:t>
            </w:r>
            <w:r>
              <w:rPr>
                <w:rFonts w:ascii="Times New Roman" w:hAnsi="Times New Roman" w:cs="Times New Roman"/>
                <w:sz w:val="24"/>
              </w:rPr>
              <w:br/>
            </w:r>
            <w:r>
              <w:rPr>
                <w:rFonts w:ascii="Times New Roman" w:eastAsia="Times New Roman" w:hAnsi="Times New Roman" w:cs="Times New Roman"/>
                <w:sz w:val="24"/>
                <w:lang w:val="kk-KZ"/>
              </w:rPr>
              <w:t xml:space="preserve">____________________        </w:t>
            </w:r>
            <w:r>
              <w:rPr>
                <w:rFonts w:ascii="Times New Roman" w:hAnsi="Times New Roman" w:cs="Times New Roman"/>
                <w:sz w:val="24"/>
              </w:rPr>
              <w:br/>
            </w:r>
            <w:r>
              <w:rPr>
                <w:rFonts w:ascii="Times New Roman" w:eastAsia="Times New Roman" w:hAnsi="Times New Roman" w:cs="Times New Roman"/>
                <w:sz w:val="24"/>
                <w:lang w:val="kk-KZ"/>
              </w:rPr>
              <w:t>(қолы)                            М.О.</w:t>
            </w:r>
          </w:p>
        </w:tc>
        <w:tc>
          <w:tcPr>
            <w:tcW w:w="5227" w:type="dxa"/>
            <w:tcBorders>
              <w:top w:val="single" w:sz="4" w:space="0" w:color="000001"/>
              <w:left w:val="single" w:sz="4" w:space="0" w:color="000001"/>
              <w:bottom w:val="single" w:sz="4" w:space="0" w:color="000001"/>
              <w:right w:val="single" w:sz="4" w:space="0" w:color="000001"/>
            </w:tcBorders>
            <w:hideMark/>
          </w:tcPr>
          <w:p w14:paraId="5C7A0571" w14:textId="77777777" w:rsidR="004C5983" w:rsidRDefault="004C5983">
            <w:pPr>
              <w:widowControl w:val="0"/>
              <w:spacing w:after="0"/>
              <w:ind w:left="142"/>
              <w:jc w:val="both"/>
              <w:rPr>
                <w:rFonts w:ascii="Times New Roman" w:hAnsi="Times New Roman" w:cs="Times New Roman"/>
                <w:sz w:val="24"/>
                <w:lang w:val="kk-KZ"/>
              </w:rPr>
            </w:pPr>
            <w:r>
              <w:rPr>
                <w:rFonts w:ascii="Times New Roman" w:eastAsia="Times New Roman" w:hAnsi="Times New Roman" w:cs="Times New Roman"/>
                <w:sz w:val="24"/>
                <w:lang w:val="kk-KZ"/>
              </w:rPr>
              <w:t xml:space="preserve">ТАӘ:  </w:t>
            </w:r>
            <w:r w:rsidRPr="004C5983">
              <w:rPr>
                <w:rFonts w:ascii="Times New Roman" w:hAnsi="Times New Roman" w:cs="Times New Roman"/>
                <w:sz w:val="24"/>
                <w:lang w:val="kk-KZ"/>
              </w:rPr>
              <w:br/>
            </w:r>
            <w:r>
              <w:rPr>
                <w:rFonts w:ascii="Times New Roman" w:eastAsia="Times New Roman" w:hAnsi="Times New Roman" w:cs="Times New Roman"/>
                <w:sz w:val="24"/>
                <w:lang w:val="kk-KZ"/>
              </w:rPr>
              <w:t xml:space="preserve">тұрғылықты мекенжайы: </w:t>
            </w:r>
            <w:r w:rsidRPr="004C5983">
              <w:rPr>
                <w:rFonts w:ascii="Times New Roman" w:hAnsi="Times New Roman" w:cs="Times New Roman"/>
                <w:sz w:val="24"/>
                <w:lang w:val="kk-KZ"/>
              </w:rPr>
              <w:br/>
            </w:r>
            <w:r>
              <w:rPr>
                <w:rFonts w:ascii="Times New Roman" w:eastAsia="Times New Roman" w:hAnsi="Times New Roman" w:cs="Times New Roman"/>
                <w:sz w:val="24"/>
                <w:lang w:val="kk-KZ"/>
              </w:rPr>
              <w:t xml:space="preserve">СТТН: </w:t>
            </w:r>
            <w:r w:rsidRPr="004C5983">
              <w:rPr>
                <w:rFonts w:ascii="Times New Roman" w:hAnsi="Times New Roman" w:cs="Times New Roman"/>
                <w:sz w:val="24"/>
                <w:lang w:val="kk-KZ"/>
              </w:rPr>
              <w:br/>
            </w:r>
            <w:r>
              <w:rPr>
                <w:rFonts w:ascii="Times New Roman" w:eastAsia="Times New Roman" w:hAnsi="Times New Roman" w:cs="Times New Roman"/>
                <w:sz w:val="24"/>
                <w:lang w:val="kk-KZ"/>
              </w:rPr>
              <w:t xml:space="preserve">ЖСН: </w:t>
            </w:r>
            <w:r w:rsidRPr="004C5983">
              <w:rPr>
                <w:rFonts w:ascii="Times New Roman" w:hAnsi="Times New Roman" w:cs="Times New Roman"/>
                <w:sz w:val="24"/>
                <w:lang w:val="kk-KZ"/>
              </w:rPr>
              <w:br/>
            </w:r>
            <w:r>
              <w:rPr>
                <w:rFonts w:ascii="Times New Roman" w:eastAsia="Times New Roman" w:hAnsi="Times New Roman" w:cs="Times New Roman"/>
                <w:sz w:val="24"/>
                <w:lang w:val="kk-KZ"/>
              </w:rPr>
              <w:t xml:space="preserve">Жеке куәлігінің №: </w:t>
            </w:r>
            <w:r w:rsidRPr="004C5983">
              <w:rPr>
                <w:rFonts w:ascii="Times New Roman" w:hAnsi="Times New Roman" w:cs="Times New Roman"/>
                <w:sz w:val="24"/>
                <w:lang w:val="kk-KZ"/>
              </w:rPr>
              <w:br/>
            </w:r>
            <w:r>
              <w:rPr>
                <w:rFonts w:ascii="Times New Roman" w:eastAsia="Times New Roman" w:hAnsi="Times New Roman" w:cs="Times New Roman"/>
                <w:sz w:val="24"/>
                <w:lang w:val="kk-KZ"/>
              </w:rPr>
              <w:t xml:space="preserve"> __________  __________</w:t>
            </w:r>
            <w:r w:rsidRPr="004C5983">
              <w:rPr>
                <w:rFonts w:ascii="Times New Roman" w:hAnsi="Times New Roman" w:cs="Times New Roman"/>
                <w:sz w:val="24"/>
                <w:lang w:val="kk-KZ"/>
              </w:rPr>
              <w:br/>
            </w:r>
            <w:r w:rsidRPr="004C5983">
              <w:rPr>
                <w:rFonts w:ascii="Times New Roman" w:hAnsi="Times New Roman" w:cs="Times New Roman"/>
                <w:sz w:val="24"/>
                <w:lang w:val="kk-KZ"/>
              </w:rPr>
              <w:br/>
            </w:r>
            <w:r>
              <w:rPr>
                <w:rFonts w:ascii="Times New Roman" w:eastAsia="Times New Roman" w:hAnsi="Times New Roman" w:cs="Times New Roman"/>
                <w:sz w:val="24"/>
                <w:lang w:val="kk-KZ"/>
              </w:rPr>
              <w:t>Т.А.Ә.</w:t>
            </w:r>
            <w:r w:rsidRPr="004C5983">
              <w:rPr>
                <w:rFonts w:ascii="Times New Roman" w:hAnsi="Times New Roman" w:cs="Times New Roman"/>
                <w:sz w:val="24"/>
                <w:lang w:val="kk-KZ"/>
              </w:rPr>
              <w:br/>
            </w:r>
            <w:r>
              <w:rPr>
                <w:rFonts w:ascii="Times New Roman" w:eastAsia="Times New Roman" w:hAnsi="Times New Roman" w:cs="Times New Roman"/>
                <w:sz w:val="24"/>
                <w:lang w:val="kk-KZ"/>
              </w:rPr>
              <w:t xml:space="preserve">____________________        </w:t>
            </w:r>
            <w:r w:rsidRPr="004C5983">
              <w:rPr>
                <w:rFonts w:ascii="Times New Roman" w:hAnsi="Times New Roman" w:cs="Times New Roman"/>
                <w:sz w:val="24"/>
                <w:lang w:val="kk-KZ"/>
              </w:rPr>
              <w:br/>
            </w:r>
            <w:r>
              <w:rPr>
                <w:rFonts w:ascii="Times New Roman" w:eastAsia="Times New Roman" w:hAnsi="Times New Roman" w:cs="Times New Roman"/>
                <w:sz w:val="24"/>
                <w:lang w:val="kk-KZ"/>
              </w:rPr>
              <w:t>(қолы)</w:t>
            </w:r>
          </w:p>
        </w:tc>
      </w:tr>
    </w:tbl>
    <w:p w14:paraId="4D5AAF8F" w14:textId="77777777" w:rsidR="004C5983" w:rsidRPr="004C5983" w:rsidRDefault="004C5983" w:rsidP="004C5983">
      <w:pPr>
        <w:tabs>
          <w:tab w:val="left" w:pos="567"/>
          <w:tab w:val="left" w:pos="851"/>
          <w:tab w:val="left" w:pos="6096"/>
        </w:tabs>
        <w:ind w:left="142"/>
        <w:rPr>
          <w:rFonts w:ascii="Times New Roman" w:eastAsia="Times New Roman" w:hAnsi="Times New Roman" w:cs="Times New Roman"/>
          <w:b/>
          <w:sz w:val="24"/>
          <w:lang w:val="kk-KZ"/>
        </w:rPr>
      </w:pPr>
    </w:p>
    <w:p w14:paraId="2B0DE940" w14:textId="77777777" w:rsidR="004C5983" w:rsidRPr="004C5983" w:rsidRDefault="004C5983" w:rsidP="004C5983">
      <w:pPr>
        <w:tabs>
          <w:tab w:val="left" w:pos="567"/>
          <w:tab w:val="left" w:pos="851"/>
          <w:tab w:val="left" w:pos="6096"/>
        </w:tabs>
        <w:ind w:left="142"/>
        <w:rPr>
          <w:rFonts w:ascii="Times New Roman" w:eastAsia="Times New Roman" w:hAnsi="Times New Roman" w:cs="Times New Roman"/>
          <w:b/>
          <w:sz w:val="24"/>
          <w:lang w:val="kk-KZ"/>
        </w:rPr>
      </w:pPr>
    </w:p>
    <w:p w14:paraId="4FBA1018" w14:textId="77777777" w:rsidR="004C5983" w:rsidRDefault="004C5983" w:rsidP="004C5983">
      <w:pPr>
        <w:spacing w:after="0"/>
        <w:ind w:left="142"/>
        <w:jc w:val="center"/>
        <w:rPr>
          <w:rFonts w:ascii="Times New Roman" w:eastAsia="Times New Roman" w:hAnsi="Times New Roman" w:cs="Times New Roman"/>
          <w:b/>
          <w:sz w:val="24"/>
          <w:lang w:val="kk-KZ"/>
        </w:rPr>
      </w:pPr>
    </w:p>
    <w:p w14:paraId="30084C60" w14:textId="77777777" w:rsidR="004C5983" w:rsidRDefault="004C5983" w:rsidP="004C5983">
      <w:pPr>
        <w:spacing w:after="0"/>
        <w:ind w:left="142"/>
        <w:jc w:val="center"/>
        <w:rPr>
          <w:rFonts w:ascii="Times New Roman" w:eastAsia="Times New Roman" w:hAnsi="Times New Roman" w:cs="Times New Roman"/>
          <w:b/>
          <w:sz w:val="24"/>
          <w:lang w:val="kk-KZ"/>
        </w:rPr>
      </w:pPr>
    </w:p>
    <w:p w14:paraId="4E388B5C" w14:textId="77777777" w:rsidR="004C5983" w:rsidRDefault="004C5983" w:rsidP="004C5983">
      <w:pPr>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lastRenderedPageBreak/>
        <w:t>Шағын несиені өтеу кестесі</w:t>
      </w:r>
    </w:p>
    <w:p w14:paraId="6A472C13" w14:textId="77777777" w:rsidR="004C5983" w:rsidRPr="004C5983" w:rsidRDefault="004C5983" w:rsidP="004C5983">
      <w:pPr>
        <w:spacing w:after="0"/>
        <w:ind w:left="142"/>
        <w:jc w:val="center"/>
        <w:rPr>
          <w:rFonts w:ascii="Times New Roman" w:hAnsi="Times New Roman" w:cs="Times New Roman"/>
          <w:sz w:val="24"/>
          <w:lang w:val="kk-KZ" w:eastAsia="kk-KZ"/>
        </w:rPr>
      </w:pPr>
      <w:r w:rsidRPr="004C5983">
        <w:rPr>
          <w:rFonts w:ascii="Times New Roman" w:eastAsia="Times New Roman" w:hAnsi="Times New Roman" w:cs="Times New Roman"/>
          <w:sz w:val="24"/>
          <w:lang w:val="kk-KZ" w:eastAsia="kk-KZ"/>
        </w:rPr>
        <w:t xml:space="preserve">  </w:t>
      </w:r>
      <w:r>
        <w:rPr>
          <w:rFonts w:ascii="Times New Roman" w:eastAsia="Times New Roman" w:hAnsi="Times New Roman" w:cs="Times New Roman"/>
          <w:sz w:val="24"/>
          <w:lang w:val="kk-KZ"/>
        </w:rPr>
        <w:t xml:space="preserve">_________________ </w:t>
      </w:r>
    </w:p>
    <w:p w14:paraId="4772C512" w14:textId="77777777" w:rsidR="004C5983" w:rsidRPr="004C5983" w:rsidRDefault="004C5983" w:rsidP="004C5983">
      <w:pPr>
        <w:spacing w:after="0"/>
        <w:ind w:left="142"/>
        <w:jc w:val="center"/>
        <w:rPr>
          <w:rFonts w:ascii="Times New Roman" w:hAnsi="Times New Roman" w:cs="Times New Roman"/>
          <w:sz w:val="24"/>
          <w:lang w:val="kk-KZ" w:eastAsia="kk-KZ"/>
        </w:rPr>
      </w:pPr>
      <w:r w:rsidRPr="004C5983">
        <w:rPr>
          <w:rFonts w:ascii="Times New Roman" w:eastAsia="Times New Roman" w:hAnsi="Times New Roman" w:cs="Times New Roman"/>
          <w:sz w:val="24"/>
          <w:lang w:val="kk-KZ" w:eastAsia="kk-KZ"/>
        </w:rPr>
        <w:t xml:space="preserve">       </w:t>
      </w:r>
      <w:r>
        <w:rPr>
          <w:rFonts w:ascii="Times New Roman" w:eastAsia="Times New Roman" w:hAnsi="Times New Roman" w:cs="Times New Roman"/>
          <w:sz w:val="24"/>
          <w:lang w:val="kk-KZ"/>
        </w:rPr>
        <w:t>(күні, айы, жылы)</w:t>
      </w:r>
    </w:p>
    <w:p w14:paraId="18FF1A29" w14:textId="77777777" w:rsidR="004C5983" w:rsidRDefault="004C5983" w:rsidP="004C5983">
      <w:pPr>
        <w:spacing w:after="0"/>
        <w:ind w:left="142"/>
        <w:jc w:val="center"/>
        <w:rPr>
          <w:rFonts w:ascii="Times New Roman" w:hAnsi="Times New Roman" w:cs="Times New Roman"/>
          <w:sz w:val="24"/>
          <w:lang w:val="kk-KZ"/>
        </w:rPr>
      </w:pPr>
      <w:r>
        <w:rPr>
          <w:rFonts w:ascii="Times New Roman" w:eastAsia="Times New Roman" w:hAnsi="Times New Roman" w:cs="Times New Roman"/>
          <w:sz w:val="24"/>
          <w:lang w:val="kk-KZ"/>
        </w:rPr>
        <w:t>Шағын несиені беру туралы шартқа (шағын несиені беру туралы шартқа қосымша келісім)</w:t>
      </w:r>
    </w:p>
    <w:p w14:paraId="0D9B4979" w14:textId="77777777" w:rsidR="004C5983" w:rsidRDefault="004C5983" w:rsidP="004C5983">
      <w:pPr>
        <w:spacing w:after="0"/>
        <w:ind w:left="142"/>
        <w:jc w:val="center"/>
        <w:rPr>
          <w:rFonts w:ascii="Times New Roman" w:hAnsi="Times New Roman" w:cs="Times New Roman"/>
          <w:sz w:val="24"/>
          <w:lang w:eastAsia="kk-KZ"/>
        </w:rPr>
      </w:pPr>
      <w:r w:rsidRPr="004C5983">
        <w:rPr>
          <w:rFonts w:ascii="Times New Roman" w:eastAsia="Times New Roman" w:hAnsi="Times New Roman" w:cs="Times New Roman"/>
          <w:sz w:val="24"/>
          <w:lang w:val="kk-KZ" w:eastAsia="kk-KZ"/>
        </w:rPr>
        <w:t xml:space="preserve">   </w:t>
      </w:r>
      <w:r>
        <w:rPr>
          <w:rFonts w:ascii="Times New Roman" w:eastAsia="Times New Roman" w:hAnsi="Times New Roman" w:cs="Times New Roman"/>
          <w:sz w:val="24"/>
          <w:lang w:eastAsia="kk-KZ"/>
        </w:rPr>
        <w:t>№</w:t>
      </w:r>
      <w:r>
        <w:rPr>
          <w:rFonts w:ascii="Times New Roman" w:eastAsia="Times New Roman" w:hAnsi="Times New Roman" w:cs="Times New Roman"/>
          <w:sz w:val="24"/>
          <w:lang w:val="kk-KZ"/>
        </w:rPr>
        <w:t>___________  ________________</w:t>
      </w:r>
    </w:p>
    <w:p w14:paraId="195E71BD" w14:textId="77777777" w:rsidR="004C5983" w:rsidRDefault="004C5983" w:rsidP="004C5983">
      <w:pPr>
        <w:spacing w:after="0"/>
        <w:ind w:left="142"/>
        <w:jc w:val="center"/>
        <w:rPr>
          <w:rFonts w:ascii="Times New Roman" w:hAnsi="Times New Roman" w:cs="Times New Roman"/>
          <w:sz w:val="24"/>
          <w:lang w:eastAsia="kk-KZ"/>
        </w:rPr>
      </w:pPr>
      <w:r>
        <w:rPr>
          <w:rFonts w:ascii="Times New Roman" w:eastAsia="Times New Roman" w:hAnsi="Times New Roman" w:cs="Times New Roman"/>
          <w:sz w:val="24"/>
          <w:lang w:eastAsia="kk-KZ"/>
        </w:rPr>
        <w:t xml:space="preserve">                              </w:t>
      </w:r>
      <w:r>
        <w:rPr>
          <w:rFonts w:ascii="Times New Roman" w:eastAsia="Times New Roman" w:hAnsi="Times New Roman" w:cs="Times New Roman"/>
          <w:sz w:val="24"/>
          <w:lang w:val="kk-KZ"/>
        </w:rPr>
        <w:t>(күні, айы, жылы)</w:t>
      </w:r>
    </w:p>
    <w:p w14:paraId="573E1DC6" w14:textId="77777777" w:rsidR="004C5983" w:rsidRDefault="004C5983" w:rsidP="004C5983">
      <w:pPr>
        <w:spacing w:after="0"/>
        <w:ind w:left="142"/>
        <w:jc w:val="center"/>
        <w:rPr>
          <w:rFonts w:ascii="Times New Roman" w:hAnsi="Times New Roman" w:cs="Times New Roman"/>
          <w:sz w:val="24"/>
          <w:lang w:eastAsia="kk-KZ"/>
        </w:rPr>
      </w:pPr>
      <w:r>
        <w:rPr>
          <w:rFonts w:ascii="Times New Roman" w:eastAsia="Times New Roman" w:hAnsi="Times New Roman" w:cs="Times New Roman"/>
          <w:sz w:val="24"/>
          <w:lang w:eastAsia="kk-KZ"/>
        </w:rPr>
        <w:t xml:space="preserve">                                                                                 </w:t>
      </w:r>
      <w:r>
        <w:rPr>
          <w:rFonts w:ascii="Times New Roman" w:eastAsia="Times New Roman" w:hAnsi="Times New Roman" w:cs="Times New Roman"/>
          <w:sz w:val="24"/>
          <w:lang w:val="kk-KZ"/>
        </w:rPr>
        <w:t>теңге</w:t>
      </w:r>
    </w:p>
    <w:tbl>
      <w:tblPr>
        <w:tblW w:w="10678" w:type="dxa"/>
        <w:tblInd w:w="-856" w:type="dxa"/>
        <w:tblLayout w:type="fixed"/>
        <w:tblCellMar>
          <w:left w:w="103" w:type="dxa"/>
        </w:tblCellMar>
        <w:tblLook w:val="04A0" w:firstRow="1" w:lastRow="0" w:firstColumn="1" w:lastColumn="0" w:noHBand="0" w:noVBand="1"/>
      </w:tblPr>
      <w:tblGrid>
        <w:gridCol w:w="1502"/>
        <w:gridCol w:w="336"/>
        <w:gridCol w:w="1024"/>
        <w:gridCol w:w="2129"/>
        <w:gridCol w:w="1421"/>
        <w:gridCol w:w="4017"/>
        <w:gridCol w:w="249"/>
      </w:tblGrid>
      <w:tr w:rsidR="004C5983" w14:paraId="45647D1F" w14:textId="77777777" w:rsidTr="004C5983">
        <w:trPr>
          <w:trHeight w:val="68"/>
        </w:trPr>
        <w:tc>
          <w:tcPr>
            <w:tcW w:w="1502" w:type="dxa"/>
            <w:vMerge w:val="restart"/>
            <w:tcBorders>
              <w:top w:val="single" w:sz="4" w:space="0" w:color="000001"/>
              <w:left w:val="single" w:sz="4" w:space="0" w:color="000001"/>
              <w:bottom w:val="single" w:sz="4" w:space="0" w:color="000001"/>
              <w:right w:val="single" w:sz="4" w:space="0" w:color="000001"/>
            </w:tcBorders>
            <w:vAlign w:val="center"/>
            <w:hideMark/>
          </w:tcPr>
          <w:p w14:paraId="05092507"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Төлемнің күні</w:t>
            </w:r>
          </w:p>
        </w:tc>
        <w:tc>
          <w:tcPr>
            <w:tcW w:w="4909" w:type="dxa"/>
            <w:gridSpan w:val="4"/>
            <w:tcBorders>
              <w:top w:val="single" w:sz="4" w:space="0" w:color="000001"/>
              <w:left w:val="single" w:sz="4" w:space="0" w:color="000001"/>
              <w:bottom w:val="single" w:sz="4" w:space="0" w:color="000001"/>
              <w:right w:val="single" w:sz="4" w:space="0" w:color="000001"/>
            </w:tcBorders>
            <w:vAlign w:val="center"/>
            <w:hideMark/>
          </w:tcPr>
          <w:p w14:paraId="4ADE26D4"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Кезең үшін төлемдер</w:t>
            </w:r>
          </w:p>
        </w:tc>
        <w:tc>
          <w:tcPr>
            <w:tcW w:w="4017" w:type="dxa"/>
            <w:tcBorders>
              <w:top w:val="single" w:sz="4" w:space="0" w:color="000001"/>
              <w:left w:val="single" w:sz="4" w:space="0" w:color="000001"/>
              <w:bottom w:val="single" w:sz="4" w:space="0" w:color="000001"/>
              <w:right w:val="single" w:sz="4" w:space="0" w:color="000001"/>
            </w:tcBorders>
            <w:vAlign w:val="center"/>
            <w:hideMark/>
          </w:tcPr>
          <w:p w14:paraId="47847014"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Негізгі борыштың (берешектің) қалдығы</w:t>
            </w:r>
          </w:p>
        </w:tc>
        <w:tc>
          <w:tcPr>
            <w:tcW w:w="249" w:type="dxa"/>
            <w:tcBorders>
              <w:top w:val="single" w:sz="4" w:space="0" w:color="000001"/>
              <w:left w:val="single" w:sz="4" w:space="0" w:color="000001"/>
              <w:bottom w:val="single" w:sz="4" w:space="0" w:color="000001"/>
              <w:right w:val="single" w:sz="4" w:space="0" w:color="000001"/>
            </w:tcBorders>
            <w:vAlign w:val="center"/>
          </w:tcPr>
          <w:p w14:paraId="3ECC79AB" w14:textId="77777777" w:rsidR="004C5983" w:rsidRDefault="004C5983">
            <w:pPr>
              <w:widowControl w:val="0"/>
              <w:spacing w:after="0"/>
              <w:rPr>
                <w:rFonts w:ascii="Times New Roman" w:eastAsia="Times New Roman" w:hAnsi="Times New Roman" w:cs="Times New Roman"/>
                <w:b/>
                <w:sz w:val="24"/>
              </w:rPr>
            </w:pPr>
          </w:p>
        </w:tc>
      </w:tr>
      <w:tr w:rsidR="004C5983" w14:paraId="0730055B" w14:textId="77777777" w:rsidTr="004C5983">
        <w:trPr>
          <w:trHeight w:val="68"/>
        </w:trPr>
        <w:tc>
          <w:tcPr>
            <w:tcW w:w="1502" w:type="dxa"/>
            <w:vMerge/>
            <w:tcBorders>
              <w:top w:val="single" w:sz="4" w:space="0" w:color="000001"/>
              <w:left w:val="single" w:sz="4" w:space="0" w:color="000001"/>
              <w:bottom w:val="single" w:sz="4" w:space="0" w:color="000001"/>
              <w:right w:val="single" w:sz="4" w:space="0" w:color="000001"/>
            </w:tcBorders>
            <w:vAlign w:val="center"/>
            <w:hideMark/>
          </w:tcPr>
          <w:p w14:paraId="3B20EC99" w14:textId="77777777" w:rsidR="004C5983" w:rsidRDefault="004C5983">
            <w:pPr>
              <w:spacing w:after="0" w:line="240" w:lineRule="auto"/>
              <w:rPr>
                <w:rFonts w:ascii="Times New Roman" w:hAnsi="Times New Roman" w:cs="Times New Roman" w:hint="eastAsia"/>
                <w:sz w:val="24"/>
                <w:lang w:val="kk-KZ"/>
              </w:rPr>
            </w:pPr>
          </w:p>
        </w:tc>
        <w:tc>
          <w:tcPr>
            <w:tcW w:w="1360" w:type="dxa"/>
            <w:gridSpan w:val="2"/>
            <w:vMerge w:val="restart"/>
            <w:tcBorders>
              <w:top w:val="single" w:sz="4" w:space="0" w:color="000001"/>
              <w:left w:val="single" w:sz="4" w:space="0" w:color="000001"/>
              <w:bottom w:val="single" w:sz="4" w:space="0" w:color="000001"/>
              <w:right w:val="single" w:sz="4" w:space="0" w:color="000001"/>
            </w:tcBorders>
            <w:vAlign w:val="center"/>
            <w:hideMark/>
          </w:tcPr>
          <w:p w14:paraId="7921775B"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Төлемнің сомасы</w:t>
            </w:r>
          </w:p>
        </w:tc>
        <w:tc>
          <w:tcPr>
            <w:tcW w:w="3549" w:type="dxa"/>
            <w:gridSpan w:val="2"/>
            <w:tcBorders>
              <w:top w:val="single" w:sz="4" w:space="0" w:color="000001"/>
              <w:left w:val="single" w:sz="4" w:space="0" w:color="000001"/>
              <w:bottom w:val="single" w:sz="4" w:space="0" w:color="000001"/>
              <w:right w:val="single" w:sz="4" w:space="0" w:color="000001"/>
            </w:tcBorders>
            <w:vAlign w:val="center"/>
          </w:tcPr>
          <w:p w14:paraId="13ECCCBB" w14:textId="77777777" w:rsidR="004C5983" w:rsidRDefault="004C5983">
            <w:pPr>
              <w:widowControl w:val="0"/>
              <w:spacing w:after="0"/>
              <w:ind w:left="142"/>
              <w:jc w:val="center"/>
              <w:rPr>
                <w:rFonts w:ascii="Times New Roman" w:eastAsia="Times New Roman" w:hAnsi="Times New Roman" w:cs="Times New Roman"/>
                <w:b/>
                <w:sz w:val="24"/>
              </w:rPr>
            </w:pPr>
          </w:p>
          <w:p w14:paraId="7E76E058"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оның ішінде:</w:t>
            </w:r>
          </w:p>
        </w:tc>
        <w:tc>
          <w:tcPr>
            <w:tcW w:w="4266" w:type="dxa"/>
            <w:gridSpan w:val="2"/>
            <w:vMerge w:val="restart"/>
            <w:tcBorders>
              <w:top w:val="single" w:sz="4" w:space="0" w:color="000001"/>
              <w:left w:val="single" w:sz="4" w:space="0" w:color="000001"/>
              <w:bottom w:val="single" w:sz="4" w:space="0" w:color="000001"/>
              <w:right w:val="single" w:sz="4" w:space="0" w:color="000001"/>
            </w:tcBorders>
            <w:vAlign w:val="center"/>
          </w:tcPr>
          <w:p w14:paraId="31899BF0" w14:textId="77777777" w:rsidR="004C5983" w:rsidRDefault="004C5983">
            <w:pPr>
              <w:widowControl w:val="0"/>
              <w:spacing w:after="0"/>
              <w:ind w:left="142"/>
              <w:jc w:val="center"/>
              <w:rPr>
                <w:rFonts w:ascii="Times New Roman" w:eastAsia="Times New Roman" w:hAnsi="Times New Roman" w:cs="Times New Roman"/>
                <w:b/>
                <w:sz w:val="24"/>
              </w:rPr>
            </w:pPr>
          </w:p>
        </w:tc>
      </w:tr>
      <w:tr w:rsidR="004C5983" w14:paraId="0853A1F2" w14:textId="77777777" w:rsidTr="004C5983">
        <w:trPr>
          <w:trHeight w:val="68"/>
        </w:trPr>
        <w:tc>
          <w:tcPr>
            <w:tcW w:w="1502" w:type="dxa"/>
            <w:tcBorders>
              <w:top w:val="single" w:sz="4" w:space="0" w:color="000001"/>
              <w:left w:val="single" w:sz="4" w:space="0" w:color="000001"/>
              <w:bottom w:val="single" w:sz="4" w:space="0" w:color="000001"/>
              <w:right w:val="single" w:sz="4" w:space="0" w:color="000001"/>
            </w:tcBorders>
            <w:vAlign w:val="center"/>
          </w:tcPr>
          <w:p w14:paraId="584A2C41" w14:textId="77777777" w:rsidR="004C5983" w:rsidRDefault="004C5983">
            <w:pPr>
              <w:widowControl w:val="0"/>
              <w:spacing w:after="0"/>
              <w:ind w:left="142"/>
              <w:jc w:val="center"/>
              <w:rPr>
                <w:rFonts w:ascii="Times New Roman" w:eastAsia="Times New Roman" w:hAnsi="Times New Roman" w:cs="Times New Roman"/>
                <w:b/>
                <w:sz w:val="24"/>
              </w:rPr>
            </w:pPr>
          </w:p>
        </w:tc>
        <w:tc>
          <w:tcPr>
            <w:tcW w:w="1360" w:type="dxa"/>
            <w:gridSpan w:val="2"/>
            <w:vMerge/>
            <w:tcBorders>
              <w:top w:val="single" w:sz="4" w:space="0" w:color="000001"/>
              <w:left w:val="single" w:sz="4" w:space="0" w:color="000001"/>
              <w:bottom w:val="single" w:sz="4" w:space="0" w:color="000001"/>
              <w:right w:val="single" w:sz="4" w:space="0" w:color="000001"/>
            </w:tcBorders>
            <w:vAlign w:val="center"/>
            <w:hideMark/>
          </w:tcPr>
          <w:p w14:paraId="30909C4C" w14:textId="77777777" w:rsidR="004C5983" w:rsidRDefault="004C5983">
            <w:pPr>
              <w:spacing w:after="0" w:line="240" w:lineRule="auto"/>
              <w:rPr>
                <w:rFonts w:ascii="Times New Roman" w:hAnsi="Times New Roman" w:cs="Times New Roman" w:hint="eastAsia"/>
                <w:sz w:val="24"/>
                <w:lang w:val="kk-KZ"/>
              </w:rPr>
            </w:pPr>
          </w:p>
        </w:tc>
        <w:tc>
          <w:tcPr>
            <w:tcW w:w="2129" w:type="dxa"/>
            <w:tcBorders>
              <w:top w:val="single" w:sz="4" w:space="0" w:color="000001"/>
              <w:left w:val="single" w:sz="4" w:space="0" w:color="000001"/>
              <w:bottom w:val="single" w:sz="4" w:space="0" w:color="000001"/>
              <w:right w:val="single" w:sz="4" w:space="0" w:color="000001"/>
            </w:tcBorders>
            <w:vAlign w:val="center"/>
            <w:hideMark/>
          </w:tcPr>
          <w:p w14:paraId="36C8CB8E"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Сыйақы</w:t>
            </w:r>
          </w:p>
        </w:tc>
        <w:tc>
          <w:tcPr>
            <w:tcW w:w="1419" w:type="dxa"/>
            <w:tcBorders>
              <w:top w:val="single" w:sz="4" w:space="0" w:color="000001"/>
              <w:left w:val="single" w:sz="4" w:space="0" w:color="000001"/>
              <w:bottom w:val="single" w:sz="4" w:space="0" w:color="000001"/>
              <w:right w:val="single" w:sz="4" w:space="0" w:color="000001"/>
            </w:tcBorders>
            <w:vAlign w:val="center"/>
            <w:hideMark/>
          </w:tcPr>
          <w:p w14:paraId="5035C60D"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Негізгі борыш</w:t>
            </w:r>
          </w:p>
        </w:tc>
        <w:tc>
          <w:tcPr>
            <w:tcW w:w="4266" w:type="dxa"/>
            <w:gridSpan w:val="2"/>
            <w:vMerge/>
            <w:tcBorders>
              <w:top w:val="single" w:sz="4" w:space="0" w:color="000001"/>
              <w:left w:val="single" w:sz="4" w:space="0" w:color="000001"/>
              <w:bottom w:val="single" w:sz="4" w:space="0" w:color="000001"/>
              <w:right w:val="single" w:sz="4" w:space="0" w:color="000001"/>
            </w:tcBorders>
            <w:vAlign w:val="center"/>
            <w:hideMark/>
          </w:tcPr>
          <w:p w14:paraId="39FBB4CB" w14:textId="77777777" w:rsidR="004C5983" w:rsidRDefault="004C5983">
            <w:pPr>
              <w:spacing w:after="0" w:line="240" w:lineRule="auto"/>
              <w:rPr>
                <w:rFonts w:ascii="Times New Roman" w:eastAsia="Times New Roman" w:hAnsi="Times New Roman" w:cs="Times New Roman" w:hint="eastAsia"/>
                <w:b/>
                <w:sz w:val="24"/>
              </w:rPr>
            </w:pPr>
          </w:p>
        </w:tc>
      </w:tr>
      <w:tr w:rsidR="004C5983" w14:paraId="42E37A8E" w14:textId="77777777" w:rsidTr="004C5983">
        <w:trPr>
          <w:trHeight w:val="270"/>
        </w:trPr>
        <w:tc>
          <w:tcPr>
            <w:tcW w:w="1502" w:type="dxa"/>
            <w:tcBorders>
              <w:top w:val="single" w:sz="4" w:space="0" w:color="000001"/>
              <w:left w:val="single" w:sz="4" w:space="0" w:color="000001"/>
              <w:bottom w:val="single" w:sz="4" w:space="0" w:color="000001"/>
              <w:right w:val="single" w:sz="4" w:space="0" w:color="000001"/>
            </w:tcBorders>
            <w:vAlign w:val="center"/>
            <w:hideMark/>
          </w:tcPr>
          <w:p w14:paraId="0B787E5C"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1</w:t>
            </w:r>
          </w:p>
        </w:tc>
        <w:tc>
          <w:tcPr>
            <w:tcW w:w="1360" w:type="dxa"/>
            <w:gridSpan w:val="2"/>
            <w:tcBorders>
              <w:top w:val="single" w:sz="4" w:space="0" w:color="000001"/>
              <w:left w:val="single" w:sz="4" w:space="0" w:color="000001"/>
              <w:bottom w:val="single" w:sz="4" w:space="0" w:color="000001"/>
              <w:right w:val="single" w:sz="4" w:space="0" w:color="000001"/>
            </w:tcBorders>
            <w:vAlign w:val="center"/>
            <w:hideMark/>
          </w:tcPr>
          <w:p w14:paraId="289440CD"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2</w:t>
            </w:r>
          </w:p>
        </w:tc>
        <w:tc>
          <w:tcPr>
            <w:tcW w:w="2129" w:type="dxa"/>
            <w:tcBorders>
              <w:top w:val="single" w:sz="4" w:space="0" w:color="000001"/>
              <w:left w:val="single" w:sz="4" w:space="0" w:color="000001"/>
              <w:bottom w:val="single" w:sz="4" w:space="0" w:color="000001"/>
              <w:right w:val="single" w:sz="4" w:space="0" w:color="000001"/>
            </w:tcBorders>
            <w:vAlign w:val="center"/>
            <w:hideMark/>
          </w:tcPr>
          <w:p w14:paraId="5A86C6D9"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3</w:t>
            </w:r>
          </w:p>
        </w:tc>
        <w:tc>
          <w:tcPr>
            <w:tcW w:w="1419" w:type="dxa"/>
            <w:tcBorders>
              <w:top w:val="single" w:sz="4" w:space="0" w:color="000001"/>
              <w:left w:val="single" w:sz="4" w:space="0" w:color="000001"/>
              <w:bottom w:val="single" w:sz="4" w:space="0" w:color="000001"/>
              <w:right w:val="single" w:sz="4" w:space="0" w:color="000001"/>
            </w:tcBorders>
            <w:vAlign w:val="center"/>
            <w:hideMark/>
          </w:tcPr>
          <w:p w14:paraId="7F874C85"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4</w:t>
            </w:r>
          </w:p>
        </w:tc>
        <w:tc>
          <w:tcPr>
            <w:tcW w:w="4017" w:type="dxa"/>
            <w:tcBorders>
              <w:top w:val="single" w:sz="4" w:space="0" w:color="000001"/>
              <w:left w:val="single" w:sz="4" w:space="0" w:color="000001"/>
              <w:bottom w:val="single" w:sz="4" w:space="0" w:color="000001"/>
              <w:right w:val="single" w:sz="4" w:space="0" w:color="000001"/>
            </w:tcBorders>
            <w:vAlign w:val="center"/>
            <w:hideMark/>
          </w:tcPr>
          <w:p w14:paraId="048F746B"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5</w:t>
            </w:r>
          </w:p>
        </w:tc>
        <w:tc>
          <w:tcPr>
            <w:tcW w:w="249" w:type="dxa"/>
            <w:tcBorders>
              <w:top w:val="single" w:sz="4" w:space="0" w:color="000001"/>
              <w:left w:val="single" w:sz="4" w:space="0" w:color="000001"/>
              <w:bottom w:val="single" w:sz="4" w:space="0" w:color="000001"/>
              <w:right w:val="single" w:sz="4" w:space="0" w:color="000001"/>
            </w:tcBorders>
            <w:vAlign w:val="bottom"/>
          </w:tcPr>
          <w:p w14:paraId="0E71E825" w14:textId="77777777" w:rsidR="004C5983" w:rsidRDefault="004C5983">
            <w:pPr>
              <w:widowControl w:val="0"/>
              <w:spacing w:after="0"/>
              <w:rPr>
                <w:rFonts w:ascii="Times New Roman" w:eastAsia="Times New Roman" w:hAnsi="Times New Roman" w:cs="Times New Roman"/>
                <w:b/>
                <w:sz w:val="24"/>
              </w:rPr>
            </w:pPr>
          </w:p>
        </w:tc>
      </w:tr>
      <w:tr w:rsidR="004C5983" w14:paraId="7159B5B1" w14:textId="77777777" w:rsidTr="004C5983">
        <w:trPr>
          <w:trHeight w:val="270"/>
        </w:trPr>
        <w:tc>
          <w:tcPr>
            <w:tcW w:w="1502" w:type="dxa"/>
            <w:tcBorders>
              <w:top w:val="single" w:sz="4" w:space="0" w:color="000001"/>
              <w:left w:val="single" w:sz="4" w:space="0" w:color="000001"/>
              <w:bottom w:val="single" w:sz="4" w:space="0" w:color="000001"/>
              <w:right w:val="single" w:sz="4" w:space="0" w:color="000001"/>
            </w:tcBorders>
            <w:vAlign w:val="center"/>
            <w:hideMark/>
          </w:tcPr>
          <w:p w14:paraId="2BE16C62"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sz w:val="24"/>
                <w:lang w:val="kk-KZ"/>
              </w:rPr>
              <w:t>Шағын несиені ұсыну күні</w:t>
            </w:r>
          </w:p>
        </w:tc>
        <w:tc>
          <w:tcPr>
            <w:tcW w:w="1360" w:type="dxa"/>
            <w:gridSpan w:val="2"/>
            <w:tcBorders>
              <w:top w:val="single" w:sz="4" w:space="0" w:color="000001"/>
              <w:left w:val="single" w:sz="4" w:space="0" w:color="000001"/>
              <w:bottom w:val="single" w:sz="4" w:space="0" w:color="000001"/>
              <w:right w:val="single" w:sz="4" w:space="0" w:color="000001"/>
            </w:tcBorders>
            <w:vAlign w:val="center"/>
            <w:hideMark/>
          </w:tcPr>
          <w:p w14:paraId="0207BA6E"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sz w:val="24"/>
                <w:lang w:val="kk-KZ"/>
              </w:rPr>
              <w:t>0 теңге</w:t>
            </w:r>
          </w:p>
        </w:tc>
        <w:tc>
          <w:tcPr>
            <w:tcW w:w="2129" w:type="dxa"/>
            <w:tcBorders>
              <w:top w:val="single" w:sz="4" w:space="0" w:color="000001"/>
              <w:left w:val="single" w:sz="4" w:space="0" w:color="000001"/>
              <w:bottom w:val="single" w:sz="4" w:space="0" w:color="000001"/>
              <w:right w:val="single" w:sz="4" w:space="0" w:color="000001"/>
            </w:tcBorders>
            <w:vAlign w:val="center"/>
            <w:hideMark/>
          </w:tcPr>
          <w:p w14:paraId="7D87C4BB"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sz w:val="24"/>
                <w:lang w:val="kk-KZ"/>
              </w:rPr>
              <w:t>0 теңге</w:t>
            </w:r>
          </w:p>
        </w:tc>
        <w:tc>
          <w:tcPr>
            <w:tcW w:w="1419" w:type="dxa"/>
            <w:tcBorders>
              <w:top w:val="single" w:sz="4" w:space="0" w:color="000001"/>
              <w:left w:val="single" w:sz="4" w:space="0" w:color="000001"/>
              <w:bottom w:val="single" w:sz="4" w:space="0" w:color="000001"/>
              <w:right w:val="single" w:sz="4" w:space="0" w:color="000001"/>
            </w:tcBorders>
            <w:vAlign w:val="center"/>
            <w:hideMark/>
          </w:tcPr>
          <w:p w14:paraId="5C9331AC"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sz w:val="24"/>
                <w:lang w:val="kk-KZ"/>
              </w:rPr>
              <w:t>0 теңге</w:t>
            </w:r>
          </w:p>
        </w:tc>
        <w:tc>
          <w:tcPr>
            <w:tcW w:w="4017" w:type="dxa"/>
            <w:tcBorders>
              <w:top w:val="single" w:sz="4" w:space="0" w:color="000001"/>
              <w:left w:val="single" w:sz="4" w:space="0" w:color="000001"/>
              <w:bottom w:val="single" w:sz="4" w:space="0" w:color="000001"/>
              <w:right w:val="single" w:sz="4" w:space="0" w:color="000001"/>
            </w:tcBorders>
            <w:vAlign w:val="center"/>
            <w:hideMark/>
          </w:tcPr>
          <w:p w14:paraId="15E56815"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sz w:val="24"/>
                <w:lang w:val="kk-KZ"/>
              </w:rPr>
              <w:t>НҚ-тан 100%</w:t>
            </w:r>
          </w:p>
        </w:tc>
        <w:tc>
          <w:tcPr>
            <w:tcW w:w="249" w:type="dxa"/>
            <w:tcBorders>
              <w:top w:val="single" w:sz="4" w:space="0" w:color="000001"/>
              <w:left w:val="single" w:sz="4" w:space="0" w:color="000001"/>
              <w:bottom w:val="single" w:sz="4" w:space="0" w:color="000001"/>
              <w:right w:val="single" w:sz="4" w:space="0" w:color="000001"/>
            </w:tcBorders>
            <w:vAlign w:val="bottom"/>
          </w:tcPr>
          <w:p w14:paraId="1CD6A3E1" w14:textId="77777777" w:rsidR="004C5983" w:rsidRDefault="004C5983">
            <w:pPr>
              <w:widowControl w:val="0"/>
              <w:spacing w:after="0"/>
              <w:rPr>
                <w:rFonts w:ascii="Times New Roman" w:eastAsia="Times New Roman" w:hAnsi="Times New Roman" w:cs="Times New Roman"/>
                <w:sz w:val="24"/>
              </w:rPr>
            </w:pPr>
          </w:p>
        </w:tc>
      </w:tr>
      <w:tr w:rsidR="004C5983" w14:paraId="06919ABE" w14:textId="77777777" w:rsidTr="004C5983">
        <w:trPr>
          <w:trHeight w:val="270"/>
        </w:trPr>
        <w:tc>
          <w:tcPr>
            <w:tcW w:w="1502" w:type="dxa"/>
            <w:tcBorders>
              <w:top w:val="single" w:sz="4" w:space="0" w:color="000001"/>
              <w:left w:val="single" w:sz="4" w:space="0" w:color="000001"/>
              <w:bottom w:val="single" w:sz="4" w:space="0" w:color="000001"/>
              <w:right w:val="single" w:sz="4" w:space="0" w:color="000001"/>
            </w:tcBorders>
            <w:vAlign w:val="center"/>
            <w:hideMark/>
          </w:tcPr>
          <w:p w14:paraId="199C4808"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sz w:val="24"/>
                <w:lang w:val="kk-KZ"/>
              </w:rPr>
              <w:t>Шарттың 1.5 тармағына сәйкес күні</w:t>
            </w:r>
          </w:p>
        </w:tc>
        <w:tc>
          <w:tcPr>
            <w:tcW w:w="1360" w:type="dxa"/>
            <w:gridSpan w:val="2"/>
            <w:tcBorders>
              <w:top w:val="single" w:sz="4" w:space="0" w:color="000001"/>
              <w:left w:val="single" w:sz="4" w:space="0" w:color="000001"/>
              <w:bottom w:val="single" w:sz="4" w:space="0" w:color="000001"/>
              <w:right w:val="single" w:sz="4" w:space="0" w:color="000001"/>
            </w:tcBorders>
            <w:vAlign w:val="center"/>
            <w:hideMark/>
          </w:tcPr>
          <w:p w14:paraId="1B8410C8"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sz w:val="24"/>
                <w:lang w:val="kk-KZ"/>
              </w:rPr>
              <w:t>НҚ толық сомасы+НҚ-тан 25%</w:t>
            </w:r>
          </w:p>
        </w:tc>
        <w:tc>
          <w:tcPr>
            <w:tcW w:w="2129" w:type="dxa"/>
            <w:tcBorders>
              <w:top w:val="single" w:sz="4" w:space="0" w:color="000001"/>
              <w:left w:val="single" w:sz="4" w:space="0" w:color="000001"/>
              <w:bottom w:val="single" w:sz="4" w:space="0" w:color="000001"/>
              <w:right w:val="single" w:sz="4" w:space="0" w:color="000001"/>
            </w:tcBorders>
            <w:vAlign w:val="center"/>
            <w:hideMark/>
          </w:tcPr>
          <w:p w14:paraId="34849323"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sz w:val="24"/>
                <w:lang w:val="kk-KZ"/>
              </w:rPr>
              <w:t>НҚ-тан 25%</w:t>
            </w:r>
          </w:p>
        </w:tc>
        <w:tc>
          <w:tcPr>
            <w:tcW w:w="1419" w:type="dxa"/>
            <w:tcBorders>
              <w:top w:val="single" w:sz="4" w:space="0" w:color="000001"/>
              <w:left w:val="single" w:sz="4" w:space="0" w:color="000001"/>
              <w:bottom w:val="single" w:sz="4" w:space="0" w:color="000001"/>
              <w:right w:val="single" w:sz="4" w:space="0" w:color="000001"/>
            </w:tcBorders>
            <w:vAlign w:val="center"/>
            <w:hideMark/>
          </w:tcPr>
          <w:p w14:paraId="5D0D6E52"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100% НҚ</w:t>
            </w:r>
          </w:p>
        </w:tc>
        <w:tc>
          <w:tcPr>
            <w:tcW w:w="4017" w:type="dxa"/>
            <w:tcBorders>
              <w:top w:val="single" w:sz="4" w:space="0" w:color="000001"/>
              <w:left w:val="single" w:sz="4" w:space="0" w:color="000001"/>
              <w:bottom w:val="single" w:sz="4" w:space="0" w:color="000001"/>
              <w:right w:val="single" w:sz="4" w:space="0" w:color="000001"/>
            </w:tcBorders>
            <w:vAlign w:val="center"/>
            <w:hideMark/>
          </w:tcPr>
          <w:p w14:paraId="674E1A00"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sz w:val="24"/>
                <w:lang w:val="kk-KZ"/>
              </w:rPr>
              <w:t>0 теңге</w:t>
            </w:r>
          </w:p>
        </w:tc>
        <w:tc>
          <w:tcPr>
            <w:tcW w:w="249" w:type="dxa"/>
            <w:tcBorders>
              <w:top w:val="single" w:sz="4" w:space="0" w:color="000001"/>
              <w:left w:val="single" w:sz="4" w:space="0" w:color="000001"/>
              <w:bottom w:val="single" w:sz="4" w:space="0" w:color="000001"/>
              <w:right w:val="single" w:sz="4" w:space="0" w:color="000001"/>
            </w:tcBorders>
            <w:vAlign w:val="bottom"/>
          </w:tcPr>
          <w:p w14:paraId="3A486684" w14:textId="77777777" w:rsidR="004C5983" w:rsidRDefault="004C5983">
            <w:pPr>
              <w:widowControl w:val="0"/>
              <w:spacing w:after="0"/>
              <w:rPr>
                <w:rFonts w:ascii="Times New Roman" w:eastAsia="Times New Roman" w:hAnsi="Times New Roman" w:cs="Times New Roman"/>
                <w:b/>
                <w:sz w:val="24"/>
              </w:rPr>
            </w:pPr>
          </w:p>
        </w:tc>
      </w:tr>
      <w:tr w:rsidR="004C5983" w14:paraId="5D6E6EAA" w14:textId="77777777" w:rsidTr="004C5983">
        <w:trPr>
          <w:trHeight w:val="270"/>
        </w:trPr>
        <w:tc>
          <w:tcPr>
            <w:tcW w:w="1502" w:type="dxa"/>
            <w:tcBorders>
              <w:top w:val="single" w:sz="4" w:space="0" w:color="000001"/>
              <w:left w:val="single" w:sz="4" w:space="0" w:color="000001"/>
              <w:bottom w:val="single" w:sz="4" w:space="0" w:color="000001"/>
              <w:right w:val="single" w:sz="4" w:space="0" w:color="000001"/>
            </w:tcBorders>
            <w:vAlign w:val="center"/>
            <w:hideMark/>
          </w:tcPr>
          <w:p w14:paraId="1AEA14C3"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Барлығы:</w:t>
            </w:r>
          </w:p>
        </w:tc>
        <w:tc>
          <w:tcPr>
            <w:tcW w:w="1360" w:type="dxa"/>
            <w:gridSpan w:val="2"/>
            <w:tcBorders>
              <w:top w:val="single" w:sz="4" w:space="0" w:color="000001"/>
              <w:left w:val="single" w:sz="4" w:space="0" w:color="000001"/>
              <w:bottom w:val="single" w:sz="4" w:space="0" w:color="000001"/>
              <w:right w:val="single" w:sz="4" w:space="0" w:color="000001"/>
            </w:tcBorders>
            <w:vAlign w:val="center"/>
            <w:hideMark/>
          </w:tcPr>
          <w:p w14:paraId="212B36FD"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sz w:val="24"/>
                <w:lang w:val="kk-KZ"/>
              </w:rPr>
              <w:t>НҚ толық сомасы+НҚ-тан 25%</w:t>
            </w:r>
          </w:p>
        </w:tc>
        <w:tc>
          <w:tcPr>
            <w:tcW w:w="2129" w:type="dxa"/>
            <w:tcBorders>
              <w:top w:val="single" w:sz="4" w:space="0" w:color="000001"/>
              <w:left w:val="single" w:sz="4" w:space="0" w:color="000001"/>
              <w:bottom w:val="single" w:sz="4" w:space="0" w:color="000001"/>
              <w:right w:val="single" w:sz="4" w:space="0" w:color="000001"/>
            </w:tcBorders>
            <w:vAlign w:val="center"/>
            <w:hideMark/>
          </w:tcPr>
          <w:p w14:paraId="11E93997"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sz w:val="24"/>
                <w:lang w:val="kk-KZ"/>
              </w:rPr>
              <w:t>НҚ-тан 25%</w:t>
            </w:r>
          </w:p>
        </w:tc>
        <w:tc>
          <w:tcPr>
            <w:tcW w:w="1419" w:type="dxa"/>
            <w:tcBorders>
              <w:top w:val="single" w:sz="4" w:space="0" w:color="000001"/>
              <w:left w:val="single" w:sz="4" w:space="0" w:color="000001"/>
              <w:bottom w:val="single" w:sz="4" w:space="0" w:color="000001"/>
              <w:right w:val="single" w:sz="4" w:space="0" w:color="000001"/>
            </w:tcBorders>
            <w:vAlign w:val="center"/>
            <w:hideMark/>
          </w:tcPr>
          <w:p w14:paraId="3B5319BE"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100% НҚ</w:t>
            </w:r>
          </w:p>
        </w:tc>
        <w:tc>
          <w:tcPr>
            <w:tcW w:w="4017" w:type="dxa"/>
            <w:tcBorders>
              <w:top w:val="single" w:sz="4" w:space="0" w:color="000001"/>
              <w:left w:val="single" w:sz="4" w:space="0" w:color="000001"/>
              <w:bottom w:val="single" w:sz="4" w:space="0" w:color="000001"/>
              <w:right w:val="single" w:sz="4" w:space="0" w:color="000001"/>
            </w:tcBorders>
            <w:vAlign w:val="center"/>
          </w:tcPr>
          <w:p w14:paraId="7E0F573A" w14:textId="77777777" w:rsidR="004C5983" w:rsidRDefault="004C5983">
            <w:pPr>
              <w:widowControl w:val="0"/>
              <w:spacing w:after="0"/>
              <w:ind w:left="142"/>
              <w:jc w:val="center"/>
              <w:rPr>
                <w:rFonts w:ascii="Times New Roman" w:eastAsia="Times New Roman" w:hAnsi="Times New Roman" w:cs="Times New Roman"/>
                <w:b/>
                <w:sz w:val="24"/>
              </w:rPr>
            </w:pPr>
          </w:p>
        </w:tc>
        <w:tc>
          <w:tcPr>
            <w:tcW w:w="249" w:type="dxa"/>
            <w:tcBorders>
              <w:top w:val="single" w:sz="4" w:space="0" w:color="000001"/>
              <w:left w:val="single" w:sz="4" w:space="0" w:color="000001"/>
              <w:bottom w:val="single" w:sz="4" w:space="0" w:color="000001"/>
              <w:right w:val="single" w:sz="4" w:space="0" w:color="000001"/>
            </w:tcBorders>
            <w:vAlign w:val="bottom"/>
          </w:tcPr>
          <w:p w14:paraId="2D9237AB" w14:textId="77777777" w:rsidR="004C5983" w:rsidRDefault="004C5983">
            <w:pPr>
              <w:widowControl w:val="0"/>
              <w:spacing w:after="0"/>
              <w:rPr>
                <w:rFonts w:ascii="Times New Roman" w:eastAsia="Times New Roman" w:hAnsi="Times New Roman" w:cs="Times New Roman"/>
                <w:b/>
                <w:sz w:val="24"/>
              </w:rPr>
            </w:pPr>
          </w:p>
        </w:tc>
      </w:tr>
      <w:tr w:rsidR="004C5983" w14:paraId="558CFA68" w14:textId="77777777" w:rsidTr="004C5983">
        <w:trPr>
          <w:trHeight w:val="270"/>
        </w:trPr>
        <w:tc>
          <w:tcPr>
            <w:tcW w:w="6412" w:type="dxa"/>
            <w:gridSpan w:val="5"/>
            <w:tcBorders>
              <w:top w:val="single" w:sz="4" w:space="0" w:color="000001"/>
              <w:left w:val="single" w:sz="4" w:space="0" w:color="000001"/>
              <w:bottom w:val="single" w:sz="4" w:space="0" w:color="000001"/>
              <w:right w:val="single" w:sz="4" w:space="0" w:color="000001"/>
            </w:tcBorders>
            <w:vAlign w:val="center"/>
            <w:hideMark/>
          </w:tcPr>
          <w:p w14:paraId="70985DE6"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Жылдық тиімді сыйақы мөлшерлемесі (Заңның 4-бабының 3-1-тармағында көрсетілген шарт бойынша – сыйақының мәні):</w:t>
            </w:r>
          </w:p>
        </w:tc>
        <w:tc>
          <w:tcPr>
            <w:tcW w:w="4017" w:type="dxa"/>
            <w:tcBorders>
              <w:top w:val="single" w:sz="4" w:space="0" w:color="000001"/>
              <w:left w:val="single" w:sz="4" w:space="0" w:color="000001"/>
              <w:bottom w:val="single" w:sz="4" w:space="0" w:color="000001"/>
              <w:right w:val="single" w:sz="4" w:space="0" w:color="000001"/>
            </w:tcBorders>
            <w:vAlign w:val="center"/>
            <w:hideMark/>
          </w:tcPr>
          <w:p w14:paraId="20574135"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___ пайыз</w:t>
            </w:r>
          </w:p>
        </w:tc>
        <w:tc>
          <w:tcPr>
            <w:tcW w:w="249" w:type="dxa"/>
            <w:tcBorders>
              <w:top w:val="single" w:sz="4" w:space="0" w:color="000001"/>
              <w:left w:val="single" w:sz="4" w:space="0" w:color="000001"/>
              <w:bottom w:val="single" w:sz="4" w:space="0" w:color="000001"/>
              <w:right w:val="single" w:sz="4" w:space="0" w:color="000001"/>
            </w:tcBorders>
            <w:vAlign w:val="bottom"/>
          </w:tcPr>
          <w:p w14:paraId="4E6D6372" w14:textId="77777777" w:rsidR="004C5983" w:rsidRDefault="004C5983">
            <w:pPr>
              <w:widowControl w:val="0"/>
              <w:spacing w:after="0"/>
              <w:rPr>
                <w:rFonts w:ascii="Times New Roman" w:eastAsia="Times New Roman" w:hAnsi="Times New Roman" w:cs="Times New Roman"/>
                <w:b/>
                <w:sz w:val="24"/>
              </w:rPr>
            </w:pPr>
          </w:p>
        </w:tc>
      </w:tr>
      <w:tr w:rsidR="004C5983" w:rsidRPr="004C5983" w14:paraId="6093C96A" w14:textId="77777777" w:rsidTr="004C5983">
        <w:trPr>
          <w:trHeight w:val="270"/>
        </w:trPr>
        <w:tc>
          <w:tcPr>
            <w:tcW w:w="1838" w:type="dxa"/>
            <w:gridSpan w:val="2"/>
            <w:tcBorders>
              <w:top w:val="single" w:sz="4" w:space="0" w:color="000001"/>
              <w:left w:val="single" w:sz="4" w:space="0" w:color="000001"/>
              <w:bottom w:val="single" w:sz="4" w:space="0" w:color="000001"/>
              <w:right w:val="single" w:sz="4" w:space="0" w:color="000001"/>
            </w:tcBorders>
            <w:vAlign w:val="center"/>
            <w:hideMark/>
          </w:tcPr>
          <w:p w14:paraId="1C6F5A80"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sz w:val="24"/>
                <w:lang w:val="kk-KZ"/>
              </w:rPr>
              <w:t>Қарыз алушының таңдап алған микрокредит төлеу әдісі</w:t>
            </w:r>
          </w:p>
        </w:tc>
        <w:tc>
          <w:tcPr>
            <w:tcW w:w="8840" w:type="dxa"/>
            <w:gridSpan w:val="5"/>
            <w:tcBorders>
              <w:top w:val="single" w:sz="4" w:space="0" w:color="000001"/>
              <w:left w:val="single" w:sz="4" w:space="0" w:color="000001"/>
              <w:bottom w:val="single" w:sz="4" w:space="0" w:color="000001"/>
              <w:right w:val="single" w:sz="4" w:space="0" w:color="000001"/>
            </w:tcBorders>
            <w:vAlign w:val="center"/>
            <w:hideMark/>
          </w:tcPr>
          <w:p w14:paraId="76EF977F" w14:textId="77777777" w:rsidR="004C5983" w:rsidRPr="004C5983" w:rsidRDefault="004C5983">
            <w:pPr>
              <w:widowControl w:val="0"/>
              <w:spacing w:after="0"/>
              <w:ind w:left="142"/>
              <w:jc w:val="center"/>
              <w:rPr>
                <w:rFonts w:ascii="Times New Roman" w:hAnsi="Times New Roman" w:cs="Times New Roman"/>
                <w:sz w:val="24"/>
                <w:lang w:val="kk-KZ"/>
              </w:rPr>
            </w:pPr>
            <w:r w:rsidRPr="004C5983">
              <w:rPr>
                <w:rFonts w:ascii="Times New Roman" w:eastAsia="Times New Roman" w:hAnsi="Times New Roman" w:cs="Times New Roman"/>
                <w:sz w:val="24"/>
                <w:lang w:val="kk-KZ"/>
              </w:rPr>
              <w:t>____________(</w:t>
            </w:r>
            <w:r>
              <w:rPr>
                <w:rFonts w:ascii="Times New Roman" w:eastAsia="Times New Roman" w:hAnsi="Times New Roman" w:cs="Times New Roman"/>
                <w:sz w:val="24"/>
                <w:lang w:val="kk-KZ"/>
              </w:rPr>
              <w:t xml:space="preserve">микроқаржы ұйымының ішкі қағидаларына сәйкес </w:t>
            </w:r>
            <w:r w:rsidRPr="004C5983">
              <w:rPr>
                <w:rFonts w:ascii="Times New Roman" w:eastAsia="Times New Roman" w:hAnsi="Times New Roman" w:cs="Times New Roman"/>
                <w:sz w:val="24"/>
                <w:lang w:val="kk-KZ"/>
              </w:rPr>
              <w:t>аннуитетті,</w:t>
            </w:r>
            <w:r>
              <w:rPr>
                <w:rFonts w:ascii="Times New Roman" w:eastAsia="Times New Roman" w:hAnsi="Times New Roman" w:cs="Times New Roman"/>
                <w:sz w:val="24"/>
                <w:lang w:val="kk-KZ"/>
              </w:rPr>
              <w:t xml:space="preserve"> сараланған немесе бақа әдіс</w:t>
            </w:r>
            <w:r w:rsidRPr="004C5983">
              <w:rPr>
                <w:rFonts w:ascii="Times New Roman" w:eastAsia="Times New Roman" w:hAnsi="Times New Roman" w:cs="Times New Roman"/>
                <w:sz w:val="24"/>
                <w:lang w:val="kk-KZ"/>
              </w:rPr>
              <w:t>)</w:t>
            </w:r>
          </w:p>
        </w:tc>
      </w:tr>
    </w:tbl>
    <w:p w14:paraId="20A2BF1A" w14:textId="77777777" w:rsidR="004C5983" w:rsidRPr="004C5983" w:rsidRDefault="004C5983" w:rsidP="004C5983">
      <w:pPr>
        <w:spacing w:after="0"/>
        <w:ind w:left="142"/>
        <w:jc w:val="both"/>
        <w:rPr>
          <w:rFonts w:ascii="Times New Roman" w:eastAsia="Times New Roman" w:hAnsi="Times New Roman" w:cs="Times New Roman"/>
          <w:sz w:val="24"/>
          <w:lang w:val="kk-KZ"/>
        </w:rPr>
      </w:pPr>
    </w:p>
    <w:tbl>
      <w:tblPr>
        <w:tblW w:w="10290" w:type="dxa"/>
        <w:jc w:val="center"/>
        <w:tblLayout w:type="fixed"/>
        <w:tblCellMar>
          <w:left w:w="103" w:type="dxa"/>
        </w:tblCellMar>
        <w:tblLook w:val="04A0" w:firstRow="1" w:lastRow="0" w:firstColumn="1" w:lastColumn="0" w:noHBand="0" w:noVBand="1"/>
      </w:tblPr>
      <w:tblGrid>
        <w:gridCol w:w="4765"/>
        <w:gridCol w:w="5525"/>
      </w:tblGrid>
      <w:tr w:rsidR="004C5983" w14:paraId="45D22441" w14:textId="77777777" w:rsidTr="004C5983">
        <w:trPr>
          <w:jc w:val="center"/>
        </w:trPr>
        <w:tc>
          <w:tcPr>
            <w:tcW w:w="4765" w:type="dxa"/>
            <w:tcBorders>
              <w:top w:val="single" w:sz="4" w:space="0" w:color="000001"/>
              <w:left w:val="single" w:sz="4" w:space="0" w:color="000001"/>
              <w:bottom w:val="single" w:sz="4" w:space="0" w:color="000001"/>
              <w:right w:val="single" w:sz="4" w:space="0" w:color="000001"/>
            </w:tcBorders>
            <w:hideMark/>
          </w:tcPr>
          <w:p w14:paraId="1E8A08E3"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Қарыз беруші</w:t>
            </w:r>
          </w:p>
        </w:tc>
        <w:tc>
          <w:tcPr>
            <w:tcW w:w="5525" w:type="dxa"/>
            <w:tcBorders>
              <w:top w:val="single" w:sz="4" w:space="0" w:color="000001"/>
              <w:left w:val="single" w:sz="4" w:space="0" w:color="000001"/>
              <w:bottom w:val="single" w:sz="4" w:space="0" w:color="000001"/>
              <w:right w:val="single" w:sz="4" w:space="0" w:color="000001"/>
            </w:tcBorders>
            <w:hideMark/>
          </w:tcPr>
          <w:p w14:paraId="3083A809" w14:textId="77777777" w:rsidR="004C5983" w:rsidRDefault="004C5983">
            <w:pPr>
              <w:widowControl w:val="0"/>
              <w:spacing w:after="0"/>
              <w:ind w:left="142"/>
              <w:jc w:val="center"/>
              <w:rPr>
                <w:rFonts w:ascii="Times New Roman" w:hAnsi="Times New Roman" w:cs="Times New Roman"/>
                <w:sz w:val="24"/>
                <w:lang w:val="kk-KZ"/>
              </w:rPr>
            </w:pPr>
            <w:r>
              <w:rPr>
                <w:rFonts w:ascii="Times New Roman" w:eastAsia="Times New Roman" w:hAnsi="Times New Roman" w:cs="Times New Roman"/>
                <w:b/>
                <w:sz w:val="24"/>
                <w:lang w:val="kk-KZ"/>
              </w:rPr>
              <w:t>Қарыз алушы</w:t>
            </w:r>
          </w:p>
        </w:tc>
      </w:tr>
      <w:tr w:rsidR="004C5983" w:rsidRPr="004C5983" w14:paraId="0B9EB54F" w14:textId="77777777" w:rsidTr="004C5983">
        <w:trPr>
          <w:jc w:val="center"/>
        </w:trPr>
        <w:tc>
          <w:tcPr>
            <w:tcW w:w="4765" w:type="dxa"/>
            <w:tcBorders>
              <w:top w:val="single" w:sz="4" w:space="0" w:color="000001"/>
              <w:left w:val="single" w:sz="4" w:space="0" w:color="000001"/>
              <w:bottom w:val="single" w:sz="4" w:space="0" w:color="000001"/>
              <w:right w:val="single" w:sz="4" w:space="0" w:color="000001"/>
            </w:tcBorders>
            <w:hideMark/>
          </w:tcPr>
          <w:p w14:paraId="29C5BA4A" w14:textId="77777777" w:rsidR="004C5983" w:rsidRDefault="004C5983">
            <w:pPr>
              <w:widowControl w:val="0"/>
              <w:spacing w:after="0"/>
              <w:ind w:left="142"/>
              <w:jc w:val="both"/>
              <w:rPr>
                <w:rFonts w:ascii="Times New Roman" w:hAnsi="Times New Roman" w:cs="Times New Roman"/>
                <w:sz w:val="24"/>
                <w:lang w:val="kk-KZ"/>
              </w:rPr>
            </w:pPr>
            <w:r>
              <w:rPr>
                <w:rFonts w:ascii="Times New Roman" w:eastAsia="Times New Roman" w:hAnsi="Times New Roman" w:cs="Times New Roman"/>
                <w:sz w:val="24"/>
                <w:lang w:val="kk-KZ"/>
              </w:rPr>
              <w:t>«Finbox» Микроқаржы ұйымы» ЖШС</w:t>
            </w:r>
            <w:r>
              <w:rPr>
                <w:rFonts w:ascii="Times New Roman" w:hAnsi="Times New Roman" w:cs="Times New Roman"/>
                <w:sz w:val="24"/>
              </w:rPr>
              <w:br/>
            </w:r>
            <w:r>
              <w:rPr>
                <w:rFonts w:ascii="Times New Roman" w:eastAsia="Times New Roman" w:hAnsi="Times New Roman" w:cs="Times New Roman"/>
                <w:sz w:val="24"/>
                <w:lang w:val="kk-KZ"/>
              </w:rPr>
              <w:t xml:space="preserve"> Қазақстан Республикасы, Алматы қ., Жамбыл көш., 114/85</w:t>
            </w:r>
            <w:r>
              <w:rPr>
                <w:rFonts w:ascii="Times New Roman" w:hAnsi="Times New Roman" w:cs="Times New Roman"/>
                <w:sz w:val="24"/>
              </w:rPr>
              <w:br/>
            </w:r>
            <w:r>
              <w:rPr>
                <w:rFonts w:ascii="Times New Roman" w:eastAsia="Times New Roman" w:hAnsi="Times New Roman" w:cs="Times New Roman"/>
                <w:sz w:val="24"/>
                <w:lang w:val="kk-KZ"/>
              </w:rPr>
              <w:t xml:space="preserve"> БСН 150940005022</w:t>
            </w:r>
            <w:r>
              <w:rPr>
                <w:rFonts w:ascii="Times New Roman" w:hAnsi="Times New Roman" w:cs="Times New Roman"/>
                <w:sz w:val="24"/>
              </w:rPr>
              <w:br/>
            </w:r>
            <w:r>
              <w:rPr>
                <w:rFonts w:ascii="Times New Roman" w:eastAsia="Times New Roman" w:hAnsi="Times New Roman" w:cs="Times New Roman"/>
                <w:sz w:val="24"/>
                <w:lang w:val="kk-KZ"/>
              </w:rPr>
              <w:t>ЖСК KZ75722S000000975767 КБЕ 15</w:t>
            </w:r>
            <w:r>
              <w:rPr>
                <w:rFonts w:ascii="Times New Roman" w:hAnsi="Times New Roman" w:cs="Times New Roman"/>
                <w:sz w:val="24"/>
              </w:rPr>
              <w:br/>
            </w:r>
            <w:r>
              <w:rPr>
                <w:rFonts w:ascii="Times New Roman" w:eastAsia="Times New Roman" w:hAnsi="Times New Roman" w:cs="Times New Roman"/>
                <w:sz w:val="24"/>
                <w:lang w:val="kk-KZ"/>
              </w:rPr>
              <w:t xml:space="preserve">«Kaspi Bank» АҚ </w:t>
            </w:r>
            <w:r>
              <w:rPr>
                <w:rFonts w:ascii="Times New Roman" w:hAnsi="Times New Roman" w:cs="Times New Roman"/>
                <w:sz w:val="24"/>
              </w:rPr>
              <w:br/>
            </w:r>
            <w:r>
              <w:rPr>
                <w:rFonts w:ascii="Times New Roman" w:eastAsia="Times New Roman" w:hAnsi="Times New Roman" w:cs="Times New Roman"/>
                <w:sz w:val="24"/>
                <w:lang w:val="kk-KZ"/>
              </w:rPr>
              <w:t>БСК CASPKZKA</w:t>
            </w:r>
            <w:r>
              <w:rPr>
                <w:rFonts w:ascii="Times New Roman" w:hAnsi="Times New Roman" w:cs="Times New Roman"/>
                <w:sz w:val="24"/>
              </w:rPr>
              <w:br/>
            </w:r>
            <w:r>
              <w:rPr>
                <w:rFonts w:ascii="Times New Roman" w:eastAsia="Times New Roman" w:hAnsi="Times New Roman" w:cs="Times New Roman"/>
                <w:sz w:val="24"/>
                <w:lang w:val="kk-KZ"/>
              </w:rPr>
              <w:t xml:space="preserve">___________________ </w:t>
            </w:r>
            <w:r>
              <w:rPr>
                <w:rFonts w:ascii="Times New Roman" w:hAnsi="Times New Roman" w:cs="Times New Roman"/>
                <w:sz w:val="24"/>
              </w:rPr>
              <w:br/>
            </w:r>
            <w:r>
              <w:rPr>
                <w:rFonts w:ascii="Times New Roman" w:eastAsia="Times New Roman" w:hAnsi="Times New Roman" w:cs="Times New Roman"/>
                <w:sz w:val="24"/>
                <w:lang w:val="kk-KZ"/>
              </w:rPr>
              <w:t xml:space="preserve">№_____ сенімхаттың негізінде әрекет ететін ______________ [уәкілетті тұлғаның лауазымы, Т. А. Ә. көрсету], [сенімхаттың </w:t>
            </w:r>
            <w:r>
              <w:rPr>
                <w:rFonts w:ascii="Times New Roman" w:eastAsia="Times New Roman" w:hAnsi="Times New Roman" w:cs="Times New Roman"/>
                <w:sz w:val="24"/>
                <w:lang w:val="kk-KZ"/>
              </w:rPr>
              <w:lastRenderedPageBreak/>
              <w:t>деректемелерін көрсету]</w:t>
            </w:r>
            <w:r>
              <w:rPr>
                <w:rFonts w:ascii="Times New Roman" w:hAnsi="Times New Roman" w:cs="Times New Roman"/>
                <w:sz w:val="24"/>
              </w:rPr>
              <w:br/>
            </w:r>
            <w:r>
              <w:rPr>
                <w:rFonts w:ascii="Times New Roman" w:eastAsia="Times New Roman" w:hAnsi="Times New Roman" w:cs="Times New Roman"/>
                <w:sz w:val="24"/>
                <w:lang w:val="kk-KZ"/>
              </w:rPr>
              <w:t xml:space="preserve">____________________        </w:t>
            </w:r>
            <w:r>
              <w:rPr>
                <w:rFonts w:ascii="Times New Roman" w:hAnsi="Times New Roman" w:cs="Times New Roman"/>
                <w:sz w:val="24"/>
              </w:rPr>
              <w:br/>
            </w:r>
            <w:r>
              <w:rPr>
                <w:rFonts w:ascii="Times New Roman" w:eastAsia="Times New Roman" w:hAnsi="Times New Roman" w:cs="Times New Roman"/>
                <w:sz w:val="24"/>
                <w:lang w:val="kk-KZ"/>
              </w:rPr>
              <w:t>(қолы)                            М.О.</w:t>
            </w:r>
          </w:p>
        </w:tc>
        <w:tc>
          <w:tcPr>
            <w:tcW w:w="5525" w:type="dxa"/>
            <w:tcBorders>
              <w:top w:val="single" w:sz="4" w:space="0" w:color="000001"/>
              <w:left w:val="single" w:sz="4" w:space="0" w:color="000001"/>
              <w:bottom w:val="single" w:sz="4" w:space="0" w:color="000001"/>
              <w:right w:val="single" w:sz="4" w:space="0" w:color="000001"/>
            </w:tcBorders>
            <w:hideMark/>
          </w:tcPr>
          <w:p w14:paraId="21887935" w14:textId="77777777" w:rsidR="004C5983" w:rsidRDefault="004C5983">
            <w:pPr>
              <w:widowControl w:val="0"/>
              <w:spacing w:after="0"/>
              <w:ind w:left="142"/>
              <w:jc w:val="both"/>
              <w:rPr>
                <w:rFonts w:ascii="Times New Roman" w:hAnsi="Times New Roman" w:cs="Times New Roman"/>
                <w:sz w:val="24"/>
                <w:lang w:val="kk-KZ"/>
              </w:rPr>
            </w:pPr>
            <w:r>
              <w:rPr>
                <w:rFonts w:ascii="Times New Roman" w:eastAsia="Times New Roman" w:hAnsi="Times New Roman" w:cs="Times New Roman"/>
                <w:sz w:val="24"/>
                <w:lang w:val="kk-KZ"/>
              </w:rPr>
              <w:lastRenderedPageBreak/>
              <w:t xml:space="preserve">ТАӘ:  </w:t>
            </w:r>
            <w:r w:rsidRPr="004C5983">
              <w:rPr>
                <w:rFonts w:ascii="Times New Roman" w:hAnsi="Times New Roman" w:cs="Times New Roman"/>
                <w:sz w:val="24"/>
                <w:lang w:val="kk-KZ"/>
              </w:rPr>
              <w:br/>
            </w:r>
            <w:r>
              <w:rPr>
                <w:rFonts w:ascii="Times New Roman" w:eastAsia="Times New Roman" w:hAnsi="Times New Roman" w:cs="Times New Roman"/>
                <w:sz w:val="24"/>
                <w:lang w:val="kk-KZ"/>
              </w:rPr>
              <w:t xml:space="preserve">тұрғылықты мекенжайы: </w:t>
            </w:r>
            <w:r w:rsidRPr="004C5983">
              <w:rPr>
                <w:rFonts w:ascii="Times New Roman" w:hAnsi="Times New Roman" w:cs="Times New Roman"/>
                <w:sz w:val="24"/>
                <w:lang w:val="kk-KZ"/>
              </w:rPr>
              <w:br/>
            </w:r>
            <w:r>
              <w:rPr>
                <w:rFonts w:ascii="Times New Roman" w:eastAsia="Times New Roman" w:hAnsi="Times New Roman" w:cs="Times New Roman"/>
                <w:sz w:val="24"/>
                <w:lang w:val="kk-KZ"/>
              </w:rPr>
              <w:t xml:space="preserve">СТТН: </w:t>
            </w:r>
            <w:r w:rsidRPr="004C5983">
              <w:rPr>
                <w:rFonts w:ascii="Times New Roman" w:hAnsi="Times New Roman" w:cs="Times New Roman"/>
                <w:sz w:val="24"/>
                <w:lang w:val="kk-KZ"/>
              </w:rPr>
              <w:br/>
            </w:r>
            <w:r>
              <w:rPr>
                <w:rFonts w:ascii="Times New Roman" w:eastAsia="Times New Roman" w:hAnsi="Times New Roman" w:cs="Times New Roman"/>
                <w:sz w:val="24"/>
                <w:lang w:val="kk-KZ"/>
              </w:rPr>
              <w:t xml:space="preserve">ЖСН: </w:t>
            </w:r>
            <w:r w:rsidRPr="004C5983">
              <w:rPr>
                <w:rFonts w:ascii="Times New Roman" w:hAnsi="Times New Roman" w:cs="Times New Roman"/>
                <w:sz w:val="24"/>
                <w:lang w:val="kk-KZ"/>
              </w:rPr>
              <w:br/>
            </w:r>
            <w:r>
              <w:rPr>
                <w:rFonts w:ascii="Times New Roman" w:eastAsia="Times New Roman" w:hAnsi="Times New Roman" w:cs="Times New Roman"/>
                <w:sz w:val="24"/>
                <w:lang w:val="kk-KZ"/>
              </w:rPr>
              <w:t xml:space="preserve">Жеке куәлігінің №: </w:t>
            </w:r>
            <w:r w:rsidRPr="004C5983">
              <w:rPr>
                <w:rFonts w:ascii="Times New Roman" w:hAnsi="Times New Roman" w:cs="Times New Roman"/>
                <w:sz w:val="24"/>
                <w:lang w:val="kk-KZ"/>
              </w:rPr>
              <w:br/>
            </w:r>
            <w:r>
              <w:rPr>
                <w:rFonts w:ascii="Times New Roman" w:eastAsia="Times New Roman" w:hAnsi="Times New Roman" w:cs="Times New Roman"/>
                <w:sz w:val="24"/>
                <w:lang w:val="kk-KZ"/>
              </w:rPr>
              <w:t xml:space="preserve"> __________  __________</w:t>
            </w:r>
            <w:r w:rsidRPr="004C5983">
              <w:rPr>
                <w:rFonts w:ascii="Times New Roman" w:hAnsi="Times New Roman" w:cs="Times New Roman"/>
                <w:sz w:val="24"/>
                <w:lang w:val="kk-KZ"/>
              </w:rPr>
              <w:br/>
            </w:r>
            <w:r w:rsidRPr="004C5983">
              <w:rPr>
                <w:rFonts w:ascii="Times New Roman" w:hAnsi="Times New Roman" w:cs="Times New Roman"/>
                <w:sz w:val="24"/>
                <w:lang w:val="kk-KZ"/>
              </w:rPr>
              <w:br/>
            </w:r>
            <w:r>
              <w:rPr>
                <w:rFonts w:ascii="Times New Roman" w:eastAsia="Times New Roman" w:hAnsi="Times New Roman" w:cs="Times New Roman"/>
                <w:sz w:val="24"/>
                <w:lang w:val="kk-KZ"/>
              </w:rPr>
              <w:t>Т.А.Ә.</w:t>
            </w:r>
            <w:r w:rsidRPr="004C5983">
              <w:rPr>
                <w:rFonts w:ascii="Times New Roman" w:hAnsi="Times New Roman" w:cs="Times New Roman"/>
                <w:sz w:val="24"/>
                <w:lang w:val="kk-KZ"/>
              </w:rPr>
              <w:br/>
            </w:r>
            <w:r>
              <w:rPr>
                <w:rFonts w:ascii="Times New Roman" w:eastAsia="Times New Roman" w:hAnsi="Times New Roman" w:cs="Times New Roman"/>
                <w:sz w:val="24"/>
                <w:lang w:val="kk-KZ"/>
              </w:rPr>
              <w:t xml:space="preserve">____________________        </w:t>
            </w:r>
            <w:r w:rsidRPr="004C5983">
              <w:rPr>
                <w:rFonts w:ascii="Times New Roman" w:hAnsi="Times New Roman" w:cs="Times New Roman"/>
                <w:sz w:val="24"/>
                <w:lang w:val="kk-KZ"/>
              </w:rPr>
              <w:br/>
            </w:r>
            <w:r>
              <w:rPr>
                <w:rFonts w:ascii="Times New Roman" w:eastAsia="Times New Roman" w:hAnsi="Times New Roman" w:cs="Times New Roman"/>
                <w:sz w:val="24"/>
                <w:lang w:val="kk-KZ"/>
              </w:rPr>
              <w:t>(қолы)</w:t>
            </w:r>
          </w:p>
        </w:tc>
      </w:tr>
    </w:tbl>
    <w:p w14:paraId="629E3D03" w14:textId="77777777" w:rsidR="004C5983" w:rsidRPr="004C5983" w:rsidRDefault="004C5983" w:rsidP="004C5983">
      <w:pPr>
        <w:tabs>
          <w:tab w:val="left" w:pos="6096"/>
        </w:tabs>
        <w:ind w:left="142"/>
        <w:jc w:val="both"/>
        <w:rPr>
          <w:rFonts w:ascii="Times New Roman" w:hAnsi="Times New Roman" w:cs="Times New Roman"/>
          <w:sz w:val="24"/>
          <w:lang w:val="kk-KZ"/>
        </w:rPr>
      </w:pPr>
    </w:p>
    <w:p w14:paraId="232906B3" w14:textId="77777777" w:rsidR="00F12C76" w:rsidRPr="004C5983" w:rsidRDefault="00F12C76" w:rsidP="006C0B77">
      <w:pPr>
        <w:spacing w:after="0"/>
        <w:ind w:firstLine="709"/>
        <w:jc w:val="both"/>
        <w:rPr>
          <w:lang w:val="kk-KZ"/>
        </w:rPr>
      </w:pPr>
    </w:p>
    <w:sectPr w:rsidR="00F12C76" w:rsidRPr="004C5983" w:rsidSect="006C0B77">
      <w:headerReference w:type="default" r:id="rId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084D" w14:textId="77777777" w:rsidR="00F8074A" w:rsidRDefault="00F8074A" w:rsidP="004C5983">
      <w:pPr>
        <w:spacing w:after="0" w:line="240" w:lineRule="auto"/>
      </w:pPr>
      <w:r>
        <w:separator/>
      </w:r>
    </w:p>
  </w:endnote>
  <w:endnote w:type="continuationSeparator" w:id="0">
    <w:p w14:paraId="003569E0" w14:textId="77777777" w:rsidR="00F8074A" w:rsidRDefault="00F8074A" w:rsidP="004C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DED5" w14:textId="77777777" w:rsidR="00F8074A" w:rsidRDefault="00F8074A" w:rsidP="004C5983">
      <w:pPr>
        <w:spacing w:after="0" w:line="240" w:lineRule="auto"/>
      </w:pPr>
      <w:r>
        <w:separator/>
      </w:r>
    </w:p>
  </w:footnote>
  <w:footnote w:type="continuationSeparator" w:id="0">
    <w:p w14:paraId="55CBF0B1" w14:textId="77777777" w:rsidR="00F8074A" w:rsidRDefault="00F8074A" w:rsidP="004C5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2FF8" w14:textId="77777777" w:rsidR="004C5983" w:rsidRDefault="004C5983" w:rsidP="004C5983">
    <w:pPr>
      <w:pStyle w:val="a4"/>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7B0F"/>
    <w:multiLevelType w:val="multilevel"/>
    <w:tmpl w:val="9B7EA718"/>
    <w:lvl w:ilvl="0">
      <w:start w:val="1"/>
      <w:numFmt w:val="decimal"/>
      <w:lvlText w:val="%1)"/>
      <w:lvlJc w:val="left"/>
      <w:pPr>
        <w:tabs>
          <w:tab w:val="num" w:pos="0"/>
        </w:tabs>
        <w:ind w:left="720" w:hanging="360"/>
      </w:pPr>
      <w:rPr>
        <w:rFonts w:ascii="Times New Roman" w:eastAsia="Times New Roman" w:hAnsi="Times New Roman"/>
        <w:sz w:val="24"/>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1" w15:restartNumberingAfterBreak="0">
    <w:nsid w:val="3A57673D"/>
    <w:multiLevelType w:val="multilevel"/>
    <w:tmpl w:val="AA340E20"/>
    <w:lvl w:ilvl="0">
      <w:start w:val="1"/>
      <w:numFmt w:val="decimal"/>
      <w:lvlText w:val="%1."/>
      <w:lvlJc w:val="left"/>
      <w:pPr>
        <w:tabs>
          <w:tab w:val="num" w:pos="0"/>
        </w:tabs>
        <w:ind w:left="1069" w:hanging="360"/>
      </w:pPr>
      <w:rPr>
        <w:rFonts w:ascii="Times New Roman" w:eastAsia="Times New Roman" w:hAnsi="Times New Roman"/>
        <w:b/>
        <w:sz w:val="24"/>
      </w:rPr>
    </w:lvl>
    <w:lvl w:ilvl="1">
      <w:start w:val="1"/>
      <w:numFmt w:val="decimal"/>
      <w:lvlText w:val="%1.%2."/>
      <w:lvlJc w:val="left"/>
      <w:pPr>
        <w:tabs>
          <w:tab w:val="num" w:pos="0"/>
        </w:tabs>
        <w:ind w:left="1429" w:hanging="720"/>
      </w:pPr>
      <w:rPr>
        <w:rFonts w:ascii="Times New Roman" w:eastAsia="Times New Roman" w:hAnsi="Times New Roman"/>
        <w:b/>
        <w:sz w:val="24"/>
      </w:rPr>
    </w:lvl>
    <w:lvl w:ilvl="2">
      <w:start w:val="1"/>
      <w:numFmt w:val="decimal"/>
      <w:lvlText w:val="%1.%2.%3."/>
      <w:lvlJc w:val="left"/>
      <w:pPr>
        <w:tabs>
          <w:tab w:val="num" w:pos="0"/>
        </w:tabs>
        <w:ind w:left="1429" w:hanging="720"/>
      </w:pPr>
      <w:rPr>
        <w:rFonts w:ascii="Times New Roman" w:eastAsia="Times New Roman" w:hAnsi="Times New Roman"/>
        <w:sz w:val="24"/>
      </w:rPr>
    </w:lvl>
    <w:lvl w:ilvl="3">
      <w:start w:val="1"/>
      <w:numFmt w:val="decimal"/>
      <w:lvlText w:val="%1.%2.%3.%4."/>
      <w:lvlJc w:val="left"/>
      <w:pPr>
        <w:tabs>
          <w:tab w:val="num" w:pos="0"/>
        </w:tabs>
        <w:ind w:left="1789" w:hanging="1080"/>
      </w:pPr>
      <w:rPr>
        <w:rFonts w:eastAsia="Times New Roman"/>
      </w:rPr>
    </w:lvl>
    <w:lvl w:ilvl="4">
      <w:start w:val="1"/>
      <w:numFmt w:val="none"/>
      <w:suff w:val="nothing"/>
      <w:lvlText w:val=""/>
      <w:lvlJc w:val="left"/>
      <w:pPr>
        <w:tabs>
          <w:tab w:val="num" w:pos="0"/>
        </w:tabs>
        <w:ind w:left="2149" w:hanging="1440"/>
      </w:pPr>
      <w:rPr>
        <w:rFonts w:eastAsia="Times New Roman"/>
      </w:rPr>
    </w:lvl>
    <w:lvl w:ilvl="5">
      <w:start w:val="1"/>
      <w:numFmt w:val="decimal"/>
      <w:lvlText w:val="%2.%3.%4.%6."/>
      <w:lvlJc w:val="left"/>
      <w:pPr>
        <w:tabs>
          <w:tab w:val="num" w:pos="0"/>
        </w:tabs>
        <w:ind w:left="2149" w:hanging="1440"/>
      </w:pPr>
      <w:rPr>
        <w:rFonts w:eastAsia="Times New Roman"/>
      </w:rPr>
    </w:lvl>
    <w:lvl w:ilvl="6">
      <w:start w:val="1"/>
      <w:numFmt w:val="decimal"/>
      <w:lvlText w:val="%2.%3.%4.%6.%7."/>
      <w:lvlJc w:val="left"/>
      <w:pPr>
        <w:tabs>
          <w:tab w:val="num" w:pos="0"/>
        </w:tabs>
        <w:ind w:left="2509" w:hanging="1800"/>
      </w:pPr>
      <w:rPr>
        <w:rFonts w:eastAsia="Times New Roman"/>
      </w:rPr>
    </w:lvl>
    <w:lvl w:ilvl="7">
      <w:start w:val="1"/>
      <w:numFmt w:val="decimal"/>
      <w:lvlText w:val="%2.%3.%4.%6.%7.%8."/>
      <w:lvlJc w:val="left"/>
      <w:pPr>
        <w:tabs>
          <w:tab w:val="num" w:pos="0"/>
        </w:tabs>
        <w:ind w:left="2869" w:hanging="2160"/>
      </w:pPr>
      <w:rPr>
        <w:rFonts w:eastAsia="Times New Roman"/>
      </w:rPr>
    </w:lvl>
    <w:lvl w:ilvl="8">
      <w:start w:val="1"/>
      <w:numFmt w:val="decimal"/>
      <w:lvlText w:val="%2.%3.%4.%6.%7.%8.%9."/>
      <w:lvlJc w:val="left"/>
      <w:pPr>
        <w:tabs>
          <w:tab w:val="num" w:pos="0"/>
        </w:tabs>
        <w:ind w:left="2869" w:hanging="2160"/>
      </w:pPr>
      <w:rPr>
        <w:rFonts w:eastAsia="Times New Roman"/>
      </w:rPr>
    </w:lvl>
  </w:abstractNum>
  <w:abstractNum w:abstractNumId="2" w15:restartNumberingAfterBreak="0">
    <w:nsid w:val="7F2500DB"/>
    <w:multiLevelType w:val="multilevel"/>
    <w:tmpl w:val="FFCA7B9A"/>
    <w:lvl w:ilvl="0">
      <w:start w:val="1"/>
      <w:numFmt w:val="decimal"/>
      <w:lvlText w:val="%1)"/>
      <w:lvlJc w:val="left"/>
      <w:pPr>
        <w:tabs>
          <w:tab w:val="num" w:pos="0"/>
        </w:tabs>
        <w:ind w:left="720" w:hanging="360"/>
      </w:pPr>
      <w:rPr>
        <w:rFonts w:eastAsia="Times New Roman"/>
        <w:sz w:val="24"/>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83"/>
    <w:rsid w:val="004C5983"/>
    <w:rsid w:val="006C0B77"/>
    <w:rsid w:val="008242FF"/>
    <w:rsid w:val="00870751"/>
    <w:rsid w:val="00922C48"/>
    <w:rsid w:val="00B915B7"/>
    <w:rsid w:val="00EA59DF"/>
    <w:rsid w:val="00EE4070"/>
    <w:rsid w:val="00F12C76"/>
    <w:rsid w:val="00F13883"/>
    <w:rsid w:val="00F80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CFA14-0199-4BA7-9F5A-58439F4B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983"/>
    <w:pPr>
      <w:suppressAutoHyphens/>
      <w:spacing w:line="252" w:lineRule="auto"/>
    </w:pPr>
    <w:rPr>
      <w:rFonts w:ascii="Calibri" w:eastAsia="Calibri" w:hAnsi="Calibri" w:cs="Liberation Serif"/>
      <w:color w:val="000000"/>
      <w:kern w:val="2"/>
      <w:szCs w:val="24"/>
      <w:lang w:eastAsia="ar-SA"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C5983"/>
    <w:pPr>
      <w:spacing w:after="200" w:line="276" w:lineRule="auto"/>
      <w:ind w:left="720"/>
      <w:contextualSpacing/>
    </w:pPr>
    <w:rPr>
      <w:color w:val="00000A"/>
    </w:rPr>
  </w:style>
  <w:style w:type="paragraph" w:styleId="a4">
    <w:name w:val="header"/>
    <w:basedOn w:val="a"/>
    <w:link w:val="a5"/>
    <w:uiPriority w:val="99"/>
    <w:unhideWhenUsed/>
    <w:rsid w:val="004C5983"/>
    <w:pPr>
      <w:tabs>
        <w:tab w:val="center" w:pos="4677"/>
        <w:tab w:val="right" w:pos="9355"/>
      </w:tabs>
      <w:spacing w:after="0" w:line="240" w:lineRule="auto"/>
    </w:pPr>
    <w:rPr>
      <w:rFonts w:cs="Mangal"/>
    </w:rPr>
  </w:style>
  <w:style w:type="character" w:customStyle="1" w:styleId="a5">
    <w:name w:val="Верхний колонтитул Знак"/>
    <w:basedOn w:val="a0"/>
    <w:link w:val="a4"/>
    <w:uiPriority w:val="99"/>
    <w:rsid w:val="004C5983"/>
    <w:rPr>
      <w:rFonts w:ascii="Calibri" w:eastAsia="Calibri" w:hAnsi="Calibri" w:cs="Mangal"/>
      <w:color w:val="000000"/>
      <w:kern w:val="2"/>
      <w:szCs w:val="24"/>
      <w:lang w:eastAsia="ar-SA" w:bidi="hi-IN"/>
    </w:rPr>
  </w:style>
  <w:style w:type="paragraph" w:styleId="a6">
    <w:name w:val="footer"/>
    <w:basedOn w:val="a"/>
    <w:link w:val="a7"/>
    <w:uiPriority w:val="99"/>
    <w:unhideWhenUsed/>
    <w:rsid w:val="004C5983"/>
    <w:pPr>
      <w:tabs>
        <w:tab w:val="center" w:pos="4677"/>
        <w:tab w:val="right" w:pos="9355"/>
      </w:tabs>
      <w:spacing w:after="0" w:line="240" w:lineRule="auto"/>
    </w:pPr>
    <w:rPr>
      <w:rFonts w:cs="Mangal"/>
    </w:rPr>
  </w:style>
  <w:style w:type="character" w:customStyle="1" w:styleId="a7">
    <w:name w:val="Нижний колонтитул Знак"/>
    <w:basedOn w:val="a0"/>
    <w:link w:val="a6"/>
    <w:uiPriority w:val="99"/>
    <w:rsid w:val="004C5983"/>
    <w:rPr>
      <w:rFonts w:ascii="Calibri" w:eastAsia="Calibri" w:hAnsi="Calibri" w:cs="Mangal"/>
      <w:color w:val="000000"/>
      <w:kern w:val="2"/>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3474</Words>
  <Characters>19807</Characters>
  <Application>Microsoft Office Word</Application>
  <DocSecurity>0</DocSecurity>
  <Lines>165</Lines>
  <Paragraphs>46</Paragraphs>
  <ScaleCrop>false</ScaleCrop>
  <Company/>
  <LinksUpToDate>false</LinksUpToDate>
  <CharactersWithSpaces>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Kashkuli</dc:creator>
  <cp:keywords/>
  <dc:description/>
  <cp:lastModifiedBy>Kashkuli</cp:lastModifiedBy>
  <cp:revision>2</cp:revision>
  <dcterms:created xsi:type="dcterms:W3CDTF">2022-03-11T08:16:00Z</dcterms:created>
  <dcterms:modified xsi:type="dcterms:W3CDTF">2022-03-11T08:18:00Z</dcterms:modified>
</cp:coreProperties>
</file>